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E6" w:rsidRDefault="008B50E6" w:rsidP="008B50E6">
      <w:pPr>
        <w:pStyle w:val="ConsPlusNormal"/>
      </w:pPr>
    </w:p>
    <w:p w:rsidR="008B50E6" w:rsidRDefault="008B50E6" w:rsidP="008B50E6">
      <w:pPr>
        <w:pStyle w:val="ConsPlusNormal"/>
        <w:jc w:val="center"/>
      </w:pPr>
    </w:p>
    <w:p w:rsidR="008B50E6" w:rsidRDefault="008B50E6" w:rsidP="008B50E6">
      <w:pPr>
        <w:pStyle w:val="ConsPlusNormal"/>
        <w:jc w:val="center"/>
        <w:rPr>
          <w:b/>
        </w:rPr>
      </w:pPr>
      <w:r w:rsidRPr="00803C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7A87" wp14:editId="4B827737">
                <wp:simplePos x="0" y="0"/>
                <wp:positionH relativeFrom="column">
                  <wp:posOffset>4972050</wp:posOffset>
                </wp:positionH>
                <wp:positionV relativeFrom="paragraph">
                  <wp:posOffset>-224790</wp:posOffset>
                </wp:positionV>
                <wp:extent cx="1539240" cy="251460"/>
                <wp:effectExtent l="0" t="0" r="2286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E6" w:rsidRPr="001B5380" w:rsidRDefault="008B50E6" w:rsidP="008B50E6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ПРИМЕРН</w:t>
                            </w:r>
                            <w:r w:rsidRPr="001B538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АЯ ФОРМА</w:t>
                            </w:r>
                          </w:p>
                          <w:p w:rsidR="008B50E6" w:rsidRDefault="008B50E6" w:rsidP="008B5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7A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5pt;margin-top:-17.7pt;width:121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">
                <v:textbox>
                  <w:txbxContent>
                    <w:p w:rsidR="008B50E6" w:rsidRPr="001B5380" w:rsidRDefault="008B50E6" w:rsidP="008B50E6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ПРИМЕРН</w:t>
                      </w:r>
                      <w:r w:rsidRPr="001B5380">
                        <w:rPr>
                          <w:rFonts w:ascii="Arial Narrow" w:hAnsi="Arial Narrow"/>
                          <w:b/>
                          <w:sz w:val="24"/>
                        </w:rPr>
                        <w:t>АЯ ФОРМА</w:t>
                      </w:r>
                    </w:p>
                    <w:p w:rsidR="008B50E6" w:rsidRDefault="008B50E6" w:rsidP="008B50E6"/>
                  </w:txbxContent>
                </v:textbox>
              </v:shape>
            </w:pict>
          </mc:Fallback>
        </mc:AlternateContent>
      </w:r>
    </w:p>
    <w:p w:rsidR="008B50E6" w:rsidRPr="00803C2B" w:rsidRDefault="008B50E6" w:rsidP="008B50E6">
      <w:pPr>
        <w:pStyle w:val="ConsPlusNormal"/>
        <w:jc w:val="center"/>
        <w:rPr>
          <w:b/>
        </w:rPr>
      </w:pPr>
      <w:r w:rsidRPr="00803C2B">
        <w:rPr>
          <w:b/>
        </w:rPr>
        <w:t xml:space="preserve">АКТ </w:t>
      </w:r>
    </w:p>
    <w:p w:rsidR="008B50E6" w:rsidRDefault="008B50E6" w:rsidP="008B50E6">
      <w:pPr>
        <w:pStyle w:val="ConsPlusNormal"/>
        <w:jc w:val="center"/>
      </w:pPr>
      <w:bookmarkStart w:id="0" w:name="_GoBack"/>
      <w:r>
        <w:t>о признании недействительным удостоверения</w:t>
      </w:r>
    </w:p>
    <w:p w:rsidR="008B50E6" w:rsidRDefault="008B50E6" w:rsidP="008B50E6">
      <w:pPr>
        <w:pStyle w:val="ConsPlusNormal"/>
        <w:jc w:val="center"/>
      </w:pPr>
      <w:r>
        <w:t>народного дружинника</w:t>
      </w:r>
    </w:p>
    <w:bookmarkEnd w:id="0"/>
    <w:p w:rsidR="008B50E6" w:rsidRDefault="008B50E6" w:rsidP="008B50E6">
      <w:pPr>
        <w:pStyle w:val="ConsPlusNormal"/>
        <w:jc w:val="center"/>
      </w:pPr>
    </w:p>
    <w:p w:rsidR="008B50E6" w:rsidRDefault="008B50E6" w:rsidP="008B50E6">
      <w:pPr>
        <w:pStyle w:val="ConsPlusNonformat"/>
        <w:jc w:val="both"/>
      </w:pPr>
    </w:p>
    <w:p w:rsidR="008B50E6" w:rsidRPr="00803C2B" w:rsidRDefault="008B50E6" w:rsidP="008B50E6">
      <w:pPr>
        <w:pStyle w:val="ConsPlusNonformat"/>
        <w:jc w:val="both"/>
        <w:rPr>
          <w:sz w:val="22"/>
        </w:rPr>
      </w:pPr>
      <w:r w:rsidRPr="00803C2B">
        <w:rPr>
          <w:sz w:val="22"/>
        </w:rPr>
        <w:t>"__" ____________ 20__</w:t>
      </w:r>
      <w:r>
        <w:rPr>
          <w:sz w:val="22"/>
        </w:rPr>
        <w:t xml:space="preserve"> </w:t>
      </w:r>
      <w:r w:rsidRPr="00803C2B">
        <w:rPr>
          <w:sz w:val="22"/>
        </w:rPr>
        <w:t>г.                              ______________________</w:t>
      </w:r>
    </w:p>
    <w:p w:rsidR="008B50E6" w:rsidRPr="00803C2B" w:rsidRDefault="008B50E6" w:rsidP="008B50E6">
      <w:pPr>
        <w:pStyle w:val="ConsPlusNonformat"/>
        <w:jc w:val="both"/>
        <w:rPr>
          <w:i/>
        </w:rPr>
      </w:pPr>
      <w:r>
        <w:rPr>
          <w:i/>
        </w:rPr>
        <w:t xml:space="preserve">                                                                   </w:t>
      </w:r>
      <w:r w:rsidRPr="00803C2B">
        <w:rPr>
          <w:i/>
        </w:rPr>
        <w:t>(субъект РФ)</w:t>
      </w:r>
    </w:p>
    <w:p w:rsidR="008B50E6" w:rsidRDefault="008B50E6" w:rsidP="008B50E6">
      <w:pPr>
        <w:pStyle w:val="ConsPlusNonformat"/>
        <w:jc w:val="both"/>
      </w:pPr>
    </w:p>
    <w:p w:rsidR="008B50E6" w:rsidRPr="00803C2B" w:rsidRDefault="008B50E6" w:rsidP="008B50E6">
      <w:pPr>
        <w:pStyle w:val="ConsPlusNonformat"/>
        <w:jc w:val="both"/>
        <w:rPr>
          <w:sz w:val="24"/>
        </w:rPr>
      </w:pPr>
      <w:r w:rsidRPr="00803C2B">
        <w:rPr>
          <w:sz w:val="24"/>
        </w:rPr>
        <w:t>Комиссия в составе:</w:t>
      </w:r>
    </w:p>
    <w:p w:rsidR="008B50E6" w:rsidRDefault="008B50E6" w:rsidP="008B50E6">
      <w:pPr>
        <w:pStyle w:val="ConsPlusNonformat"/>
        <w:jc w:val="center"/>
      </w:pPr>
      <w:r>
        <w:t>_____________________________________________________________________________________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B50E6" w:rsidRDefault="008B50E6" w:rsidP="008B50E6">
      <w:pPr>
        <w:pStyle w:val="ConsPlusNonformat"/>
        <w:jc w:val="center"/>
      </w:pPr>
      <w:r>
        <w:t>_____________________________________________________________________________________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B50E6" w:rsidRDefault="008B50E6" w:rsidP="008B50E6">
      <w:pPr>
        <w:pStyle w:val="ConsPlusNonformat"/>
        <w:jc w:val="center"/>
      </w:pPr>
      <w:r>
        <w:t>_____________________________________________________________________________________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>(должность, фамилия и инициалы)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  <w:rPr>
          <w:sz w:val="24"/>
        </w:rPr>
      </w:pPr>
      <w:r w:rsidRPr="00803C2B">
        <w:rPr>
          <w:sz w:val="24"/>
        </w:rPr>
        <w:t>В соответствии с п.5 Положения о порядке учета, обеспечения сохранности и уничтожения удостоверений народного дружинника утвержденного Штабом народных дружин _____</w:t>
      </w:r>
      <w:r>
        <w:rPr>
          <w:sz w:val="24"/>
        </w:rPr>
        <w:t>_______</w:t>
      </w:r>
      <w:r w:rsidRPr="00803C2B">
        <w:rPr>
          <w:sz w:val="24"/>
        </w:rPr>
        <w:t xml:space="preserve">______ муниципального района(городского округа) Ленинградской области </w:t>
      </w:r>
      <w:r>
        <w:rPr>
          <w:sz w:val="24"/>
        </w:rPr>
        <w:t xml:space="preserve">признала удостоверение (бланк) народного дружинника серии ________ № ______________, выданное (оформленное) «___» ________________ 20___г., </w:t>
      </w:r>
      <w:r w:rsidRPr="00803C2B">
        <w:rPr>
          <w:b/>
          <w:sz w:val="24"/>
        </w:rPr>
        <w:t>непригодным</w:t>
      </w:r>
      <w:r>
        <w:rPr>
          <w:sz w:val="24"/>
        </w:rPr>
        <w:t xml:space="preserve"> по причине 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>(основание)</w:t>
      </w:r>
    </w:p>
    <w:p w:rsidR="008B50E6" w:rsidRDefault="008B50E6" w:rsidP="008B50E6">
      <w:pPr>
        <w:pStyle w:val="ConsPlusNonformat"/>
        <w:jc w:val="both"/>
      </w:pPr>
      <w:r>
        <w:t>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both"/>
        <w:rPr>
          <w:sz w:val="16"/>
        </w:rPr>
      </w:pPr>
    </w:p>
    <w:p w:rsidR="008B50E6" w:rsidRDefault="008B50E6" w:rsidP="008B50E6">
      <w:pPr>
        <w:pStyle w:val="ConsPlusNonformat"/>
        <w:jc w:val="both"/>
        <w:rPr>
          <w:sz w:val="24"/>
        </w:rPr>
      </w:pPr>
      <w:r>
        <w:rPr>
          <w:sz w:val="24"/>
        </w:rPr>
        <w:t>и подлежащем _________________________________________________________</w:t>
      </w:r>
    </w:p>
    <w:p w:rsidR="008B50E6" w:rsidRPr="00803C2B" w:rsidRDefault="008B50E6" w:rsidP="008B50E6">
      <w:pPr>
        <w:pStyle w:val="ConsPlusNonformat"/>
        <w:ind w:firstLine="1843"/>
        <w:jc w:val="center"/>
        <w:rPr>
          <w:i/>
          <w:sz w:val="16"/>
        </w:rPr>
      </w:pPr>
      <w:r w:rsidRPr="00803C2B">
        <w:rPr>
          <w:i/>
        </w:rPr>
        <w:t>(продлению, уничтожению с заменой, уничтожению без замены)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  <w:r>
        <w:t>_____________________________________________________________________________________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 xml:space="preserve">(при наличии </w:t>
      </w:r>
      <w:r>
        <w:rPr>
          <w:i/>
        </w:rPr>
        <w:t xml:space="preserve">соответствующего </w:t>
      </w:r>
      <w:r w:rsidRPr="00803C2B">
        <w:rPr>
          <w:i/>
        </w:rPr>
        <w:t>договора)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Pr="00803C2B" w:rsidRDefault="008B50E6" w:rsidP="008B50E6">
      <w:pPr>
        <w:pStyle w:val="ConsPlusNonformat"/>
        <w:jc w:val="both"/>
        <w:rPr>
          <w:sz w:val="24"/>
        </w:rPr>
      </w:pPr>
      <w:r w:rsidRPr="00803C2B">
        <w:rPr>
          <w:sz w:val="24"/>
        </w:rPr>
        <w:t>Особые отметки:</w:t>
      </w:r>
    </w:p>
    <w:p w:rsidR="008B50E6" w:rsidRDefault="008B50E6" w:rsidP="008B50E6">
      <w:pPr>
        <w:pStyle w:val="ConsPlusNonformat"/>
        <w:jc w:val="both"/>
      </w:pPr>
      <w:r>
        <w:t>_____________________________________________________________________________________</w:t>
      </w:r>
    </w:p>
    <w:p w:rsidR="008B50E6" w:rsidRPr="00803C2B" w:rsidRDefault="008B50E6" w:rsidP="008B50E6">
      <w:pPr>
        <w:pStyle w:val="ConsPlusNonformat"/>
        <w:jc w:val="center"/>
        <w:rPr>
          <w:i/>
        </w:rPr>
      </w:pPr>
      <w:r w:rsidRPr="00803C2B">
        <w:rPr>
          <w:i/>
        </w:rPr>
        <w:t>(ссылка на правоустанавливающий документ, заключение результатов расследования, др.)</w:t>
      </w:r>
    </w:p>
    <w:p w:rsidR="008B50E6" w:rsidRDefault="008B50E6" w:rsidP="008B50E6">
      <w:pPr>
        <w:pStyle w:val="ConsPlusNonformat"/>
        <w:jc w:val="both"/>
      </w:pPr>
    </w:p>
    <w:p w:rsidR="008B50E6" w:rsidRPr="00803C2B" w:rsidRDefault="008B50E6" w:rsidP="008B50E6">
      <w:pPr>
        <w:pStyle w:val="ConsPlusNonformat"/>
        <w:jc w:val="both"/>
        <w:rPr>
          <w:sz w:val="24"/>
        </w:rPr>
      </w:pPr>
      <w:r w:rsidRPr="00803C2B">
        <w:rPr>
          <w:sz w:val="24"/>
        </w:rPr>
        <w:t xml:space="preserve">Личное дело народного дружинника № __________ </w:t>
      </w:r>
    </w:p>
    <w:p w:rsidR="008B50E6" w:rsidRPr="00803C2B" w:rsidRDefault="008B50E6" w:rsidP="008B50E6">
      <w:pPr>
        <w:pStyle w:val="ConsPlusNonformat"/>
        <w:jc w:val="both"/>
        <w:rPr>
          <w:i/>
        </w:rPr>
      </w:pPr>
      <w:r w:rsidRPr="00803C2B">
        <w:rPr>
          <w:i/>
        </w:rPr>
        <w:t xml:space="preserve">(куда </w:t>
      </w:r>
      <w:r>
        <w:rPr>
          <w:i/>
        </w:rPr>
        <w:t xml:space="preserve">будет </w:t>
      </w:r>
      <w:r w:rsidRPr="00803C2B">
        <w:rPr>
          <w:i/>
        </w:rPr>
        <w:t xml:space="preserve">приобщена копия акта, при </w:t>
      </w:r>
      <w:r>
        <w:rPr>
          <w:i/>
        </w:rPr>
        <w:t xml:space="preserve">его </w:t>
      </w:r>
      <w:r w:rsidRPr="00803C2B">
        <w:rPr>
          <w:i/>
        </w:rPr>
        <w:t>наличии)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  <w:r>
        <w:t>Председатель комиссии                           _____________  (____________________)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B50E6" w:rsidRDefault="008B50E6" w:rsidP="008B50E6">
      <w:pPr>
        <w:pStyle w:val="ConsPlusNonformat"/>
        <w:jc w:val="both"/>
      </w:pPr>
      <w:r>
        <w:t>Члены комиссии                                  _____________  (____________________)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                 _____________  (____________________)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  <w:r>
        <w:t>Представитель народной дружины _______________  _____________  (____________________)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(наименование)     (подпись)     (фамилия и инициалы)</w:t>
      </w: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Default="008B50E6" w:rsidP="008B50E6">
      <w:pPr>
        <w:pStyle w:val="ConsPlusNonformat"/>
        <w:jc w:val="both"/>
      </w:pPr>
    </w:p>
    <w:p w:rsidR="008B50E6" w:rsidRDefault="0048151C" w:rsidP="008B50E6">
      <w:pPr>
        <w:pStyle w:val="ConsPlusNonformat"/>
        <w:jc w:val="both"/>
      </w:pPr>
      <w:hyperlink r:id="rId7" w:history="1">
        <w:r w:rsidR="008B50E6">
          <w:t>Акт составил</w:t>
        </w:r>
      </w:hyperlink>
      <w:r w:rsidR="008B50E6">
        <w:rPr>
          <w:i/>
          <w:color w:val="0000FF"/>
        </w:rPr>
        <w:t xml:space="preserve">                                    </w:t>
      </w:r>
      <w:r w:rsidR="008B50E6">
        <w:t>_____________  (____________________)</w:t>
      </w:r>
    </w:p>
    <w:p w:rsidR="008B50E6" w:rsidRDefault="008B50E6" w:rsidP="008B50E6">
      <w:pPr>
        <w:pStyle w:val="ConsPlusNonformat"/>
        <w:jc w:val="both"/>
      </w:pPr>
      <w:r>
        <w:t xml:space="preserve">                                                  (подпись)     (фамилия и инициалы)</w:t>
      </w:r>
    </w:p>
    <w:p w:rsidR="008B50E6" w:rsidRPr="00D00257" w:rsidRDefault="008B50E6" w:rsidP="008B50E6">
      <w:pPr>
        <w:jc w:val="both"/>
        <w:rPr>
          <w:rFonts w:eastAsia="Times New Roman"/>
          <w:color w:val="052635"/>
          <w:sz w:val="24"/>
          <w:szCs w:val="24"/>
          <w:lang w:eastAsia="ru-RU"/>
        </w:rPr>
      </w:pPr>
    </w:p>
    <w:p w:rsidR="00D22B1F" w:rsidRPr="008B50E6" w:rsidRDefault="00D22B1F" w:rsidP="008B50E6"/>
    <w:sectPr w:rsidR="00D22B1F" w:rsidRPr="008B50E6" w:rsidSect="001B5380">
      <w:pgSz w:w="11906" w:h="16838" w:code="9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1" w:rsidRDefault="007A0E11" w:rsidP="001B5380">
      <w:r>
        <w:separator/>
      </w:r>
    </w:p>
  </w:endnote>
  <w:endnote w:type="continuationSeparator" w:id="0">
    <w:p w:rsidR="007A0E11" w:rsidRDefault="007A0E11" w:rsidP="001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1" w:rsidRDefault="007A0E11" w:rsidP="001B5380">
      <w:r>
        <w:separator/>
      </w:r>
    </w:p>
  </w:footnote>
  <w:footnote w:type="continuationSeparator" w:id="0">
    <w:p w:rsidR="007A0E11" w:rsidRDefault="007A0E11" w:rsidP="001B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0"/>
    <w:rsid w:val="001B5380"/>
    <w:rsid w:val="0034322F"/>
    <w:rsid w:val="00441394"/>
    <w:rsid w:val="00442D45"/>
    <w:rsid w:val="00444765"/>
    <w:rsid w:val="0048151C"/>
    <w:rsid w:val="004852C8"/>
    <w:rsid w:val="00665157"/>
    <w:rsid w:val="007A0E11"/>
    <w:rsid w:val="00803C2B"/>
    <w:rsid w:val="008712D1"/>
    <w:rsid w:val="008B50E6"/>
    <w:rsid w:val="00AB2857"/>
    <w:rsid w:val="00C21775"/>
    <w:rsid w:val="00D00257"/>
    <w:rsid w:val="00D22B1F"/>
    <w:rsid w:val="00E93456"/>
    <w:rsid w:val="00EE06FA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C8CE-696B-4F22-83C8-C6FFAF4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8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1B5380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380"/>
  </w:style>
  <w:style w:type="paragraph" w:styleId="a6">
    <w:name w:val="footer"/>
    <w:basedOn w:val="a"/>
    <w:link w:val="a7"/>
    <w:uiPriority w:val="99"/>
    <w:unhideWhenUsed/>
    <w:rsid w:val="001B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380"/>
  </w:style>
  <w:style w:type="paragraph" w:styleId="a8">
    <w:name w:val="List Paragraph"/>
    <w:basedOn w:val="a"/>
    <w:uiPriority w:val="34"/>
    <w:qFormat/>
    <w:rsid w:val="001B53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380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C2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17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3C2B"/>
    <w:pPr>
      <w:widowControl w:val="0"/>
      <w:autoSpaceDE w:val="0"/>
      <w:autoSpaceDN w:val="0"/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803C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190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78FE51407638975F868C15826CC5CB709936F543EEEE88A4E3E81EDB69F837D2A104D964C2AzE5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FF0B-7AF8-45FD-A564-7DB9DBD1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Кобзева Галина Алексеевна</cp:lastModifiedBy>
  <cp:revision>2</cp:revision>
  <dcterms:created xsi:type="dcterms:W3CDTF">2024-03-29T09:25:00Z</dcterms:created>
  <dcterms:modified xsi:type="dcterms:W3CDTF">2024-03-29T09:25:00Z</dcterms:modified>
</cp:coreProperties>
</file>