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8581B" w:rsidRPr="004028C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8581B" w:rsidRPr="004028CA" w:rsidRDefault="0068581B" w:rsidP="004028CA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81B" w:rsidRPr="004028CA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8581B" w:rsidRPr="004028CA" w:rsidRDefault="00847C52" w:rsidP="00C61E11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4028CA">
              <w:rPr>
                <w:rFonts w:ascii="Times New Roman" w:hAnsi="Times New Roman" w:cs="Times New Roman"/>
                <w:color w:val="000000" w:themeColor="text1"/>
                <w:sz w:val="48"/>
              </w:rPr>
              <w:t>Постановление Губернатора Ленинградской области от 10.05.2007 N 71-пг</w:t>
            </w:r>
            <w:r w:rsidRPr="004028CA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образовании комиссии по повышению устойчивости функционирования объектов экономики Ленинградской области в чрезвычайных ситуациях мирного времени и в особый период"</w:t>
            </w:r>
            <w:bookmarkEnd w:id="0"/>
          </w:p>
        </w:tc>
      </w:tr>
      <w:tr w:rsidR="0068581B" w:rsidRPr="004028C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8581B" w:rsidRPr="004028CA" w:rsidRDefault="00847C52" w:rsidP="004028CA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 </w:t>
            </w:r>
          </w:p>
        </w:tc>
      </w:tr>
    </w:tbl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  <w:sectPr w:rsidR="0068581B" w:rsidRPr="004028C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8581B" w:rsidRPr="004028CA" w:rsidRDefault="0068581B" w:rsidP="004028CA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ГУБЕРНАТОР ЛЕНИНГРАДСКОЙ ОБЛАСТИ</w:t>
      </w:r>
    </w:p>
    <w:p w:rsidR="0068581B" w:rsidRPr="004028CA" w:rsidRDefault="0068581B" w:rsidP="004028CA">
      <w:pPr>
        <w:pStyle w:val="ConsPlusTitle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от 10 мая 2007 г. N 71-пг</w:t>
      </w:r>
    </w:p>
    <w:p w:rsidR="0068581B" w:rsidRPr="004028CA" w:rsidRDefault="0068581B" w:rsidP="004028CA">
      <w:pPr>
        <w:pStyle w:val="ConsPlusTitle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ОБ ОБРАЗОВАНИИ КОМИССИИ ПО ПОВЫШЕНИЮ УСТОЙЧИВОСТИ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ФУНКЦИОНИРОВАНИЯ ОБЪЕКТОВ ЭКОНОМИКИ ЛЕНИНГРАДСКОЙ ОБЛАСТИ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В ЧРЕЗВЫЧАЙНЫХ СИТУАЦИЯХ МИРНОГО ВРЕМЕНИ И В ОСОБЫЙ ПЕРИОД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8581B" w:rsidRPr="004028CA" w:rsidTr="004028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>(в ред. Постановлений Губернатора Ленинградской области</w:t>
            </w:r>
          </w:p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от 20.10.2016 </w:t>
            </w:r>
            <w:hyperlink r:id="rId6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      <w:r w:rsidRPr="004028CA">
                <w:rPr>
                  <w:rFonts w:ascii="Times New Roman" w:hAnsi="Times New Roman" w:cs="Times New Roman"/>
                  <w:color w:val="000000" w:themeColor="text1"/>
                </w:rPr>
                <w:t>N 81-пг</w:t>
              </w:r>
            </w:hyperlink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, от 23.07.2019 </w:t>
            </w:r>
            <w:hyperlink r:id="rId7" w:tooltip="Постановление Губернатора Ленинградской области от 23.07.2019 N 51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      <w:r w:rsidRPr="004028CA">
                <w:rPr>
                  <w:rFonts w:ascii="Times New Roman" w:hAnsi="Times New Roman" w:cs="Times New Roman"/>
                  <w:color w:val="000000" w:themeColor="text1"/>
                </w:rPr>
                <w:t>N 51-пг</w:t>
              </w:r>
            </w:hyperlink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, от 11.02.2020 </w:t>
            </w:r>
            <w:hyperlink r:id="rId8" w:tooltip="Постановление Губернатора Ленинградской области от 11.02.2020 N 11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      <w:r w:rsidRPr="004028CA">
                <w:rPr>
                  <w:rFonts w:ascii="Times New Roman" w:hAnsi="Times New Roman" w:cs="Times New Roman"/>
                  <w:color w:val="000000" w:themeColor="text1"/>
                </w:rPr>
                <w:t>N 11-пг</w:t>
              </w:r>
            </w:hyperlink>
            <w:r w:rsidRPr="004028C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от 29.06.2020 </w:t>
            </w:r>
            <w:hyperlink r:id="rId9" w:tooltip="Постановление Губернатора Ленинградской области от 29.06.2020 N 57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      <w:r w:rsidRPr="004028CA">
                <w:rPr>
                  <w:rFonts w:ascii="Times New Roman" w:hAnsi="Times New Roman" w:cs="Times New Roman"/>
                  <w:color w:val="000000" w:themeColor="text1"/>
                </w:rPr>
                <w:t>N 57-пг</w:t>
              </w:r>
            </w:hyperlink>
            <w:r w:rsidRPr="004028C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В целях обеспечения эффективной работы территориальной подсистемы Ленинградской области предупреждения и ликвидации чрезвычайных ситуаций, направленной на повышение устойчивости функционирования объектов экономики Ленинградской области в чрезвычайных ситуациях мирного времени и в особый период, постановляю: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1. Образовать комиссию по повышению устойчивости функционирования объектов экономики Ленинградской области в чрезвычайных ситуациях мирного времени и в особый период.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1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2. Утвердить </w:t>
      </w:r>
      <w:hyperlink w:anchor="P46" w:tooltip="ПОЛОЖЕНИЕ">
        <w:r w:rsidRPr="004028CA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о комиссии по повышению устойчивости функционирования объектов экономики Ленинградской области в чрезвычайных ситуациях мирного времени и в особый период и </w:t>
      </w:r>
      <w:hyperlink w:anchor="P111" w:tooltip="СОСТАВ">
        <w:r w:rsidRPr="004028CA">
          <w:rPr>
            <w:rFonts w:ascii="Times New Roman" w:hAnsi="Times New Roman" w:cs="Times New Roman"/>
            <w:color w:val="000000" w:themeColor="text1"/>
          </w:rPr>
          <w:t>состав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комиссии согласно приложениям 1 и 2.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2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3. Утвердить </w:t>
      </w:r>
      <w:hyperlink w:anchor="P173" w:tooltip="СТРУКТУРА">
        <w:r w:rsidRPr="004028CA">
          <w:rPr>
            <w:rFonts w:ascii="Times New Roman" w:hAnsi="Times New Roman" w:cs="Times New Roman"/>
            <w:color w:val="000000" w:themeColor="text1"/>
          </w:rPr>
          <w:t>структуру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комиссии по повышению устойчивости функционирования объектов экономики Ленинградской области в чрезвычайных ситуациях мирного времени и в особый период согласно приложению 3.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3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(Приложение 3 исключено. - </w:t>
      </w:r>
      <w:hyperlink r:id="rId14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4. Назначить председателем комиссии по повышению устойчивости функционирования объектов экономики Ленинградской области в чрезвычайных ситуациях мирного времени и в особый период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(п. 4 в ред. </w:t>
      </w:r>
      <w:hyperlink r:id="rId15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 Рекомендовать главам администраций муниципальных образований Ленинградской области образовать аналогичные комиссии по повышению устойчивости функционирования объектов экономики в чрезвычайных ситуациях мирного времени и в особый период.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6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6. Признать утратившим силу приказ начальника гражданской обороны - губернатора Ленинградской области от 20 апреля 1999 года N 2 "О создании комиссии по повышению устойчивости функционирования организаций, служб, объектов промышленного хозяйства Ленинградской области в чрезвычайных ситуациях мирного времени и в особый период".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7.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(п. 7 в ред. </w:t>
      </w:r>
      <w:hyperlink r:id="rId17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20.10.2016 N 81-пг)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Губернатор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В.Сердюков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УТВЕРЖДЕНО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постановлением Губернатора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lastRenderedPageBreak/>
        <w:t>Ленинградской области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от 10.05.2007 N 71-пг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(приложение 1)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46"/>
      <w:bookmarkEnd w:id="1"/>
      <w:r w:rsidRPr="004028CA">
        <w:rPr>
          <w:rFonts w:ascii="Times New Roman" w:hAnsi="Times New Roman" w:cs="Times New Roman"/>
          <w:color w:val="000000" w:themeColor="text1"/>
        </w:rPr>
        <w:t>ПОЛОЖЕНИЕ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 КОМИССИИ ПО ПОВЫШЕНИЮ УСТОЙЧИВОСТИ ФУНКЦИОНИРОВАНИЯ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ОБЪЕКТОВ ЭКОНОМИКИ ЛЕНИНГРАДСКОЙ ОБЛАСТИ В ЧРЕЗВЫЧАЙНЫХ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СИТУАЦИЯХ МИРНОГО ВРЕМЕНИ И В ОСОБЫЙ ПЕРИОД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8581B" w:rsidRPr="004028CA" w:rsidTr="004028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>(в ред. Постановлений Губернатора Ленинградской области</w:t>
            </w:r>
          </w:p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от 20.10.2016 </w:t>
            </w:r>
            <w:hyperlink r:id="rId18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      <w:r w:rsidRPr="004028CA">
                <w:rPr>
                  <w:rFonts w:ascii="Times New Roman" w:hAnsi="Times New Roman" w:cs="Times New Roman"/>
                  <w:color w:val="000000" w:themeColor="text1"/>
                </w:rPr>
                <w:t>N 81-пг</w:t>
              </w:r>
            </w:hyperlink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, от 11.02.2020 </w:t>
            </w:r>
            <w:hyperlink r:id="rId19" w:tooltip="Постановление Губернатора Ленинградской области от 11.02.2020 N 11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      <w:r w:rsidRPr="004028CA">
                <w:rPr>
                  <w:rFonts w:ascii="Times New Roman" w:hAnsi="Times New Roman" w:cs="Times New Roman"/>
                  <w:color w:val="000000" w:themeColor="text1"/>
                </w:rPr>
                <w:t>N 11-пг</w:t>
              </w:r>
            </w:hyperlink>
            <w:r w:rsidRPr="004028C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1.1. Комиссия по повышению устойчивости функционирования объектов экономики Ленинградской области в чрезвычайных ситуациях мирного времени и в особый период (далее - комиссия) является постоянно действующим рабочим органом Правительства Ленинградской области, образованным в целях планирования и координации выполнения мероприятий по повышению устойчивости функционирования объектов экономики Ленинградской области в чрезвычайных ситуациях мирного времени и в особый период (далее - повышение устойчивости функционирования).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Комиссия в пределах своей компетенции организует работу органов государственной власти Ленинградской области, органов местного самоуправления Ленинградской области и организаций, осуществляющих деятельность на территории Ленинградской области (независимо от формы собственности и ведомственной принадлежности).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0" w:tooltip="Постановление Губернатора Ленинградской области от 11.02.2020 N 11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11.02.2020 N 11-пг)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1.2. Комиссия в своей деятельности руководствуется федеральными законами от 21 декабря 1994 года </w:t>
      </w:r>
      <w:hyperlink r:id="rId21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4028CA">
          <w:rPr>
            <w:rFonts w:ascii="Times New Roman" w:hAnsi="Times New Roman" w:cs="Times New Roman"/>
            <w:color w:val="000000" w:themeColor="text1"/>
          </w:rPr>
          <w:t>N 68-ФЗ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22" w:tooltip="Федеральный закон от 12.02.1998 N 28-ФЗ (ред. от 14.07.2022) &quot;О гражданской обороне&quot; {КонсультантПлюс}">
        <w:r w:rsidRPr="004028CA">
          <w:rPr>
            <w:rFonts w:ascii="Times New Roman" w:hAnsi="Times New Roman" w:cs="Times New Roman"/>
            <w:color w:val="000000" w:themeColor="text1"/>
          </w:rPr>
          <w:t>N 28-ФЗ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"О гражданской обороне", </w:t>
      </w:r>
      <w:hyperlink r:id="rId23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4028C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24" w:tooltip="Постановление Правительства Ленинградской области от 18.08.2004 N 160 (ред. от 03.06.2022) &quot;Об утверждении Положения о Ленинградской областной подсистеме РСЧС&quot; {КонсультантПлюс}">
        <w:r w:rsidRPr="004028C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18 августа 2004 года N 160 "Об утверждении Положения о Ленинградской областной подсистеме РСЧС", Строительными нормами и правилами 2.01.51-90 "Инженерно-технические мероприятия гражданской обороны", другими нормативными документами, определяющими состав, порядок планирования и реализации мероприятий по повышению устойчивости функционирования, а также настоящим Положением.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1.3. Состав комиссии формируется из числа представителей территориальных органов федеральных органов исполнительной власти и руководителей, специалистов органов государственной власти Ленинградской области с привлечением представителей организаций и учреждений, обеспечивающих повышение устойчивости функционирования.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5" w:tooltip="Постановление Губернатора Ленинградской области от 11.02.2020 N 11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11.02.2020 N 11-пг)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2. Задачи комиссии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Задачами комиссии являются планирование, разработка и организация осуществления мероприятий по предотвращению чрезвычайных ситуаций, уменьшению ущерба от последствий аварий, катастроф, стихийных бедствий и воздействия современных средств поражения противника, по обеспечению надежности работы потенциально опасных производств, объектов экономики Ленинградской области в чрезвычайных ситуациях мирного времени и в особый период.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3. Функции комиссии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Функциями комиссии являются: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3.1. Участие в проведении исследований и исследовательских учений в целях определения наиболее уязвимых мест в функционировании объектов экономики Ленинградской области.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3.2. Разработка мероприятий, направленных на ликвидацию обнаруженных в ходе проведения исследований уязвимых мест функционирования объектов экономики.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3.3. Разработка планов мероприятий по повышению устойчивости функционирования, принятие мер по обеспечению указанных мероприятий необходимыми финансовыми, материальными и трудовыми ресурсами и оценка хода их реализации.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3.4. Анализ работы органов государственной власти Ленинградской области и органов местного </w:t>
      </w:r>
      <w:r w:rsidRPr="004028CA">
        <w:rPr>
          <w:rFonts w:ascii="Times New Roman" w:hAnsi="Times New Roman" w:cs="Times New Roman"/>
          <w:color w:val="000000" w:themeColor="text1"/>
        </w:rPr>
        <w:lastRenderedPageBreak/>
        <w:t>самоуправления Ленинградской области по выполнению требований нормативных документов, регламентирующих повышение устойчивости функционирования.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6" w:tooltip="Постановление Губернатора Ленинградской области от 11.02.2020 N 11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11.02.2020 N 11-пг)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3.5. Участие в проверках работы муниципальных и объектовых комиссий по повышению устойчивости функционирования.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3.6. В период перехода гражданской обороны с мирного на военное время - оценка хода выполнения мероприятий по повышению устойчивости функционирования, предусмотренных планами мероприятий по вопросам гражданской обороны, и организация взаимодействия органов государственной власти Ленинградской области, органов местного самоуправления Ленинградской области в целях выполнения указанных мероприятий.</w:t>
      </w:r>
    </w:p>
    <w:p w:rsidR="0068581B" w:rsidRPr="004028CA" w:rsidRDefault="00847C52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7" w:tooltip="Постановление Губернатора Ленинградской области от 11.02.2020 N 11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<w:r w:rsidRPr="004028C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 от 11.02.2020 N 11-пг)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3.7. Планирование и разработка мероприятий по восстановлению функционирования объектов экономики Ленинградской области после ликвидации чрезвычайных ситуаций в мирное время и в особый период.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4. Права комиссии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Комиссия имеет право: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4.1. Разрабатывать рекомендации по повышению устойчивости функционирования.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4.2. Привлекать к участию в рассмотрении отдельных вопросов повышения устойчивости функционирования специалистов объектов экономики Ленинградской области, представителей научно-исследовательских и проектных организаций путем направления запросов, приглашений на заседание комиссии.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4.3. При решении задач по повышению устойчивости функционирования объектов экономики Ленинградской области в особый период взаимодействовать с мобилизационным управлением Ленинградской области, Главным управлением МЧС России по Ленинградской области, командованием Западного военного округа и Ленинградской военно-морской базы.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 Организация работы комиссии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5.1. Комиссия осуществляет деятельность в соответствии с планом, принимаемым на заседании комиссии и утверждаемым председателем комиссии.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5.2. Заседания комиссии проводятся по мере необходимости, но не реже одного раза в полугодие.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5.3. Заседания комиссии проводит председатель комиссии. В отсутствие председателя комиссии его обязанности исполняет заместитель председателя комиссии (по поручению председателя комиссии).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5.4. Заседание комиссии правомочно, если на нем присутствуют не менее половины членов комиссии.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5.5. Материалы к заседанию комиссии должны быть представлены в комиссию (через секретаря комиссии) не позднее чем за три дня до даты проведения заседания.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5.6. При переводе гражданской обороны с мирного на военное положение (режим повышенной готовности), при угрозе или возникновении чрезвычайной ситуации: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осуществляются оповещение и сбор членов комиссии, определение задач для устойчивого функционирования объектов экономики Ленинградской области;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принимаются меры по поддержанию постоянного взаимодействия с комиссиями других субъектов Российской Федерации, муниципальных образований Ленинградской области и органами военного управления.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5.8. Решения комиссии носят рекомендательный характер.</w:t>
      </w:r>
    </w:p>
    <w:p w:rsidR="0068581B" w:rsidRPr="004028CA" w:rsidRDefault="0068581B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УТВЕРЖДЕН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постановлением Губернатора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от 10.05.2007 N 71-пг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(приложение 2)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2" w:name="P111"/>
      <w:bookmarkEnd w:id="2"/>
      <w:r w:rsidRPr="004028CA">
        <w:rPr>
          <w:rFonts w:ascii="Times New Roman" w:hAnsi="Times New Roman" w:cs="Times New Roman"/>
          <w:color w:val="000000" w:themeColor="text1"/>
        </w:rPr>
        <w:t>СОСТАВ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КОМИССИИ ПО ПОВЫШЕНИЮ УСТОЙЧИВОСТИ ФУНКЦИОНИРОВАНИЯ ОБЪЕКТОВ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ЭКОНОМИКИ ЛЕНИНГРАДСКОЙ ОБЛАСТИ В ЧРЕЗВЫЧАЙНЫХ СИТУАЦИЯХ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lastRenderedPageBreak/>
        <w:t>МИРНОГО ВРЕМЕНИ И В ОСОБЫЙ ПЕРИОД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8581B" w:rsidRPr="004028CA" w:rsidTr="004028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28" w:tooltip="Постановление Губернатора Ленинградской области от 29.06.2020 N 57-пг &quot;О внесении изменения в постановление Губернатора Ленинградской области от 10 мая 2007 года N 71-пг &quot;Об образовании комиссии по повышению устойчивости функционирования объектов экономики Лен">
              <w:r w:rsidRPr="004028CA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4028CA">
              <w:rPr>
                <w:rFonts w:ascii="Times New Roman" w:hAnsi="Times New Roman" w:cs="Times New Roman"/>
                <w:color w:val="000000" w:themeColor="text1"/>
              </w:rPr>
              <w:t xml:space="preserve"> Губернатора Ленинградской области</w:t>
            </w:r>
          </w:p>
          <w:p w:rsidR="0068581B" w:rsidRPr="004028CA" w:rsidRDefault="00847C52" w:rsidP="004028C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8CA">
              <w:rPr>
                <w:rFonts w:ascii="Times New Roman" w:hAnsi="Times New Roman" w:cs="Times New Roman"/>
                <w:color w:val="000000" w:themeColor="text1"/>
              </w:rPr>
              <w:t>от 29.06.2020 N 57-пг)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1B" w:rsidRPr="004028CA" w:rsidRDefault="0068581B" w:rsidP="004028CA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8581B" w:rsidRPr="004028CA" w:rsidRDefault="0068581B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Председатель комиссии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Заместители председателя комиссии: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первый заместитель председателя комитета экономического развития и инвестиционной деятельности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начальника Главного управления МЧС России по Ленинградской области (по защите, мониторингу и предупреждению ЧС) - начальник управления гражданской защиты (по согласованию)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Члены комиссии: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начальника 1 отдела УОООП и ВОИВ ГУ МВД России по г. Санкт-Петербургу и Ленинградской области (по согласованию)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начальника государственного казенного учреждения Ленинградской области "Управление по обеспечению мероприятий гражданской защиты Ленинградской области" (по согласованию)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начальника управления Ленинградской области по транспорту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государственного заказа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общего и профессионального образования Ленинградской области - начальник департамента развития общего образования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заместитель председателя комитета по агропромышленному и </w:t>
      </w:r>
      <w:proofErr w:type="spellStart"/>
      <w:r w:rsidRPr="004028CA">
        <w:rPr>
          <w:rFonts w:ascii="Times New Roman" w:hAnsi="Times New Roman" w:cs="Times New Roman"/>
          <w:color w:val="000000" w:themeColor="text1"/>
        </w:rPr>
        <w:t>рыбохозяйственному</w:t>
      </w:r>
      <w:proofErr w:type="spellEnd"/>
      <w:r w:rsidRPr="004028CA">
        <w:rPr>
          <w:rFonts w:ascii="Times New Roman" w:hAnsi="Times New Roman" w:cs="Times New Roman"/>
          <w:color w:val="000000" w:themeColor="text1"/>
        </w:rPr>
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дорожному хозяйству Ленинградской области - начальник управления организационно-правовой работы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жилищно-коммунальному хозяйству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здравоохранению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местному самоуправлению, межнациональным и межконфессиональным отношениям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молодежной политике Ленинградской области - начальник отдела профилактики асоциального поведения молодежи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природным ресурсам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развитию малого, среднего бизнеса и потребительского рынка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по труду и занятости населения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заместитель председателя комитета экономического развития и инвестиционной деятельности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консультант отдела защиты населения и территорий от чрезвычайных ситуаций, обеспечения пожарной безопасности департамента пожарной безопасности и гражданской защиты комитета правопорядка и безопасности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начальник войск РХБЗ в/ч 31807 6 общевойсковой Краснознаменной армии Западного военного округа (по согласованию)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начальник департамента промышленной политики и инноваций комитета экономического развития и инвестиционной деятельности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начальник оперативного подразделения Управления ФСБ России по городу Санкт-Петербургу и Ленинградской области (по согласованию)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начальник оперативного управления штаба Северо-Западного округа войск национальной гвардии Российской Федерации (по согласованию)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начальник сектора мобилизационной подготовки экономики управления мобилизационной подготовки комитета специальных программ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первый заместитель председателя комитета градостроительной политики Ленинградской области - главный </w:t>
      </w:r>
      <w:r w:rsidRPr="004028CA">
        <w:rPr>
          <w:rFonts w:ascii="Times New Roman" w:hAnsi="Times New Roman" w:cs="Times New Roman"/>
          <w:color w:val="000000" w:themeColor="text1"/>
        </w:rPr>
        <w:lastRenderedPageBreak/>
        <w:t>архитектор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первый заместитель председателя комитета по строительству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первый заместитель председателя комитета финансов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первый заместитель председателя комитета цифрового развития Ленинградской области - начальник департамента информационной безопасности и инфраструктуры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первый заместитель председателя Ленинградского областного комитета по управлению государственным имуществом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председатель комитета по топливно-энергетическому комплексу Ленинградской области</w:t>
      </w: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старший инспектор по особым поручениям отделения радиационной и химической защиты ОМП и М ГУ МВД России по г. Санкт-Петербургу и Ленинградской области (по согласованию)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Секретарь комиссии</w:t>
      </w:r>
    </w:p>
    <w:p w:rsidR="0068581B" w:rsidRPr="004028CA" w:rsidRDefault="0068581B" w:rsidP="004028CA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ведущий специалист комитета экономического развития и инвестиционной деятельности Ленинградской области</w:t>
      </w:r>
    </w:p>
    <w:p w:rsidR="0068581B" w:rsidRPr="004028CA" w:rsidRDefault="0068581B" w:rsidP="004028C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УТВЕРЖДЕНА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постановлением Губернатора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от 10.05.2007 N 71-пг</w:t>
      </w:r>
    </w:p>
    <w:p w:rsidR="0068581B" w:rsidRPr="004028CA" w:rsidRDefault="00847C52" w:rsidP="004028CA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(приложение 3)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3" w:name="P173"/>
      <w:bookmarkEnd w:id="3"/>
      <w:r w:rsidRPr="004028CA">
        <w:rPr>
          <w:rFonts w:ascii="Times New Roman" w:hAnsi="Times New Roman" w:cs="Times New Roman"/>
          <w:color w:val="000000" w:themeColor="text1"/>
        </w:rPr>
        <w:t>СТРУКТУРА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КОМИССИИ ПО ПОВЫШЕНИЮ УСТОЙЧИВОСТИ ФУНКЦИОНИРОВАНИЯ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ОРГАНИЗАЦИЙ, ОБЪЕКТОВ ПРОМЫШЛЕННОСТИ И ХОЗЯЙСТВА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ЛЕНИНГРАДСКОЙ ОБЛАСТИ В ЧРЕЗВЫЧАЙНЫХ СИТУАЦИЯХ</w:t>
      </w:r>
    </w:p>
    <w:p w:rsidR="0068581B" w:rsidRPr="004028CA" w:rsidRDefault="00847C52" w:rsidP="004028CA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МИРНОГО ВРЕМЕНИ И В ОСОБЫЙ ПЕРИОД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847C52" w:rsidP="004028CA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 xml:space="preserve">Исключена. - </w:t>
      </w:r>
      <w:hyperlink r:id="rId29" w:tooltip="Постановление Губернатора Ленинградской области от 20.10.2016 N 81-пг &quot;О внесении изменений в постановление Губернатора Ленинградской области от 10 мая 2007 года N 71-пг &quot;Об образовании комиссии по повышению устойчивости функционирования организаций, объектов ">
        <w:r w:rsidRPr="004028CA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4028CA">
        <w:rPr>
          <w:rFonts w:ascii="Times New Roman" w:hAnsi="Times New Roman" w:cs="Times New Roman"/>
          <w:color w:val="000000" w:themeColor="text1"/>
        </w:rPr>
        <w:t xml:space="preserve"> Губернатора Ленинградской области</w:t>
      </w:r>
    </w:p>
    <w:p w:rsidR="0068581B" w:rsidRPr="004028CA" w:rsidRDefault="00847C52" w:rsidP="004028CA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028CA">
        <w:rPr>
          <w:rFonts w:ascii="Times New Roman" w:hAnsi="Times New Roman" w:cs="Times New Roman"/>
          <w:color w:val="000000" w:themeColor="text1"/>
        </w:rPr>
        <w:t>от 20.10.2016 N 81-пг.</w:t>
      </w: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68581B" w:rsidRPr="004028CA" w:rsidRDefault="0068581B" w:rsidP="004028CA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68581B" w:rsidRPr="004028CA" w:rsidSect="0068581B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B6" w:rsidRDefault="00A41FB6" w:rsidP="0068581B">
      <w:r>
        <w:separator/>
      </w:r>
    </w:p>
  </w:endnote>
  <w:endnote w:type="continuationSeparator" w:id="0">
    <w:p w:rsidR="00A41FB6" w:rsidRDefault="00A41FB6" w:rsidP="0068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1B" w:rsidRDefault="0068581B" w:rsidP="004028CA">
    <w:pPr>
      <w:pStyle w:val="ConsPlusNormal0"/>
      <w:rPr>
        <w:sz w:val="2"/>
        <w:szCs w:val="2"/>
      </w:rPr>
    </w:pPr>
  </w:p>
  <w:p w:rsidR="0068581B" w:rsidRDefault="00847C5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1B" w:rsidRDefault="0068581B" w:rsidP="004028CA">
    <w:pPr>
      <w:pStyle w:val="ConsPlusNormal0"/>
      <w:rPr>
        <w:sz w:val="2"/>
        <w:szCs w:val="2"/>
      </w:rPr>
    </w:pPr>
  </w:p>
  <w:p w:rsidR="0068581B" w:rsidRDefault="00847C5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B6" w:rsidRDefault="00A41FB6" w:rsidP="0068581B">
      <w:r>
        <w:separator/>
      </w:r>
    </w:p>
  </w:footnote>
  <w:footnote w:type="continuationSeparator" w:id="0">
    <w:p w:rsidR="00A41FB6" w:rsidRDefault="00A41FB6" w:rsidP="0068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1B" w:rsidRDefault="0068581B" w:rsidP="004028CA">
    <w:pPr>
      <w:pStyle w:val="ConsPlusNormal0"/>
      <w:rPr>
        <w:sz w:val="2"/>
        <w:szCs w:val="2"/>
      </w:rPr>
    </w:pPr>
  </w:p>
  <w:p w:rsidR="0068581B" w:rsidRDefault="0068581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1B" w:rsidRDefault="0068581B" w:rsidP="004028CA">
    <w:pPr>
      <w:pStyle w:val="ConsPlusNormal0"/>
      <w:rPr>
        <w:sz w:val="2"/>
        <w:szCs w:val="2"/>
      </w:rPr>
    </w:pPr>
  </w:p>
  <w:p w:rsidR="0068581B" w:rsidRDefault="0068581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81B"/>
    <w:rsid w:val="004028CA"/>
    <w:rsid w:val="0068581B"/>
    <w:rsid w:val="00847C52"/>
    <w:rsid w:val="00A41FB6"/>
    <w:rsid w:val="00C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73841-56AD-4187-9EA5-8D0DCF4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81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8581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8581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8581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8581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8581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858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8581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8581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8581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8581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8581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8581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8581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8581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858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8581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8581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02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2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8CA"/>
  </w:style>
  <w:style w:type="paragraph" w:styleId="a7">
    <w:name w:val="footer"/>
    <w:basedOn w:val="a"/>
    <w:link w:val="a8"/>
    <w:uiPriority w:val="99"/>
    <w:semiHidden/>
    <w:unhideWhenUsed/>
    <w:rsid w:val="00402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9686851F485C7A484ADE41F175048EB1457BDCB1CB9417EC7BC387165C1DA39B81921DBB027197E18CC01B24CF81069516793DE5EBA1D5541L" TargetMode="External"/><Relationship Id="rId13" Type="http://schemas.openxmlformats.org/officeDocument/2006/relationships/hyperlink" Target="consultantplus://offline/ref=0269686851F485C7A484ADE41F175048E8115DBCCE13B9417EC7BC387165C1DA39B81921DBB027197D18CC01B24CF81069516793DE5EBA1D5541L" TargetMode="External"/><Relationship Id="rId18" Type="http://schemas.openxmlformats.org/officeDocument/2006/relationships/hyperlink" Target="consultantplus://offline/ref=0269686851F485C7A484ADE41F175048E8115DBCCE13B9417EC7BC387165C1DA39B81921DBB027187918CC01B24CF81069516793DE5EBA1D5541L" TargetMode="External"/><Relationship Id="rId26" Type="http://schemas.openxmlformats.org/officeDocument/2006/relationships/hyperlink" Target="consultantplus://offline/ref=0269686851F485C7A484ADE41F175048EB1457BDCB1CB9417EC7BC387165C1DA39B81921DBB027197E18CC01B24CF81069516793DE5EBA1D554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69686851F485C7A484B2F50A175048ED1555BDCC1CB9417EC7BC387165C1DA2BB8412DDAB539187A0D9A50F4514B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991F59F433BC7511AFEA83DF1093D04B1AB5133629A898B59972B2AB8BCC7F130BB5DA3B4BB1BD5553298C389BABD37A83EF93CC23AEC464B42L" TargetMode="External"/><Relationship Id="rId12" Type="http://schemas.openxmlformats.org/officeDocument/2006/relationships/hyperlink" Target="consultantplus://offline/ref=0269686851F485C7A484ADE41F175048E8115DBCCE13B9417EC7BC387165C1DA39B81921DBB027197D18CC01B24CF81069516793DE5EBA1D5541L" TargetMode="External"/><Relationship Id="rId17" Type="http://schemas.openxmlformats.org/officeDocument/2006/relationships/hyperlink" Target="consultantplus://offline/ref=0269686851F485C7A484ADE41F175048E8115DBCCE13B9417EC7BC387165C1DA39B81921DBB027187B18CC01B24CF81069516793DE5EBA1D5541L" TargetMode="External"/><Relationship Id="rId25" Type="http://schemas.openxmlformats.org/officeDocument/2006/relationships/hyperlink" Target="consultantplus://offline/ref=0269686851F485C7A484ADE41F175048EB1457BDCB1CB9417EC7BC387165C1DA39B81921DBB027197E18CC01B24CF81069516793DE5EBA1D5541L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9686851F485C7A484ADE41F175048E8115DBCCE13B9417EC7BC387165C1DA39B81921DBB027197218CC01B24CF81069516793DE5EBA1D5541L" TargetMode="External"/><Relationship Id="rId20" Type="http://schemas.openxmlformats.org/officeDocument/2006/relationships/hyperlink" Target="consultantplus://offline/ref=0269686851F485C7A484ADE41F175048EB1457BDCB1CB9417EC7BC387165C1DA39B81921DBB027197E18CC01B24CF81069516793DE5EBA1D5541L" TargetMode="External"/><Relationship Id="rId29" Type="http://schemas.openxmlformats.org/officeDocument/2006/relationships/hyperlink" Target="consultantplus://offline/ref=0269686851F485C7A484ADE41F175048E8115DBCCE13B9417EC7BC387165C1DA39B81921DBB027187818CC01B24CF81069516793DE5EBA1D554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F59F433BC7511AFEA83DF1093D04B2AD5C356290898B59972B2AB8BCC7F130BB5DA3B4BB1BD5553298C389BABD37A83EF93CC23AEC464B42L" TargetMode="External"/><Relationship Id="rId11" Type="http://schemas.openxmlformats.org/officeDocument/2006/relationships/hyperlink" Target="consultantplus://offline/ref=0269686851F485C7A484ADE41F175048E8115DBCCE13B9417EC7BC387165C1DA39B81921DBB027197D18CC01B24CF81069516793DE5EBA1D5541L" TargetMode="External"/><Relationship Id="rId24" Type="http://schemas.openxmlformats.org/officeDocument/2006/relationships/hyperlink" Target="consultantplus://offline/ref=0269686851F485C7A484ADE41F175048EB1352BECC12B9417EC7BC387165C1DA2BB8412DDAB539187A0D9A50F4514BL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69686851F485C7A484ADE41F175048E8115DBCCE13B9417EC7BC387165C1DA39B81921DBB027197C18CC01B24CF81069516793DE5EBA1D5541L" TargetMode="External"/><Relationship Id="rId23" Type="http://schemas.openxmlformats.org/officeDocument/2006/relationships/hyperlink" Target="consultantplus://offline/ref=0269686851F485C7A484B2F50A175048ED175CBDC919B9417EC7BC387165C1DA2BB8412DDAB539187A0D9A50F4514BL" TargetMode="External"/><Relationship Id="rId28" Type="http://schemas.openxmlformats.org/officeDocument/2006/relationships/hyperlink" Target="consultantplus://offline/ref=0269686851F485C7A484ADE41F175048EB145DBACA1AB9417EC7BC387165C1DA39B81921DBB027197F18CC01B24CF81069516793DE5EBA1D5541L" TargetMode="External"/><Relationship Id="rId10" Type="http://schemas.openxmlformats.org/officeDocument/2006/relationships/hyperlink" Target="consultantplus://offline/ref=0269686851F485C7A484ADE41F175048E8115DBCCE13B9417EC7BC387165C1DA39B81921DBB027197D18CC01B24CF81069516793DE5EBA1D5541L" TargetMode="External"/><Relationship Id="rId19" Type="http://schemas.openxmlformats.org/officeDocument/2006/relationships/hyperlink" Target="consultantplus://offline/ref=0269686851F485C7A484ADE41F175048EB1457BDCB1CB9417EC7BC387165C1DA39B81921DBB027197E18CC01B24CF81069516793DE5EBA1D5541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69686851F485C7A484ADE41F175048EB145DBACA1AB9417EC7BC387165C1DA39B81921DBB027197F18CC01B24CF81069516793DE5EBA1D5541L" TargetMode="External"/><Relationship Id="rId14" Type="http://schemas.openxmlformats.org/officeDocument/2006/relationships/hyperlink" Target="consultantplus://offline/ref=0269686851F485C7A484ADE41F175048E8115DBCCE13B9417EC7BC387165C1DA39B81921DBB027187818CC01B24CF81069516793DE5EBA1D5541L" TargetMode="External"/><Relationship Id="rId22" Type="http://schemas.openxmlformats.org/officeDocument/2006/relationships/hyperlink" Target="consultantplus://offline/ref=0269686851F485C7A484B2F50A175048ED1457BBC613B9417EC7BC387165C1DA2BB8412DDAB539187A0D9A50F4514BL" TargetMode="External"/><Relationship Id="rId27" Type="http://schemas.openxmlformats.org/officeDocument/2006/relationships/hyperlink" Target="consultantplus://offline/ref=0269686851F485C7A484ADE41F175048EB1457BDCB1CB9417EC7BC387165C1DA39B81921DBB027197E18CC01B24CF81069516793DE5EBA1D5541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3776</Words>
  <Characters>21528</Characters>
  <Application>Microsoft Office Word</Application>
  <DocSecurity>0</DocSecurity>
  <Lines>179</Lines>
  <Paragraphs>50</Paragraphs>
  <ScaleCrop>false</ScaleCrop>
  <Company>КонсультантПлюс Версия 4022.00.21</Company>
  <LinksUpToDate>false</LinksUpToDate>
  <CharactersWithSpaces>25254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10.05.2007 N 71-пг
(ред. от 29.06.2020)
"Об образовании комиссии по повышению устойчивости функционирования объектов экономики Ленинградской области в чрезвычайных ситуациях мирного времени и в особый период"</dc:title>
  <cp:lastModifiedBy>Ольга Александровна Наводникова</cp:lastModifiedBy>
  <cp:revision>4</cp:revision>
  <dcterms:created xsi:type="dcterms:W3CDTF">2022-11-15T11:56:00Z</dcterms:created>
  <dcterms:modified xsi:type="dcterms:W3CDTF">2022-12-07T10:08:00Z</dcterms:modified>
</cp:coreProperties>
</file>