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9D" w:rsidRDefault="00621F9D" w:rsidP="00621F9D">
      <w:pPr>
        <w:spacing w:after="0"/>
        <w:jc w:val="center"/>
        <w:rPr>
          <w:rFonts w:ascii="Times New Roman" w:hAnsi="Times New Roman" w:cs="Times New Roman"/>
          <w:sz w:val="28"/>
        </w:rPr>
      </w:pPr>
      <w:r>
        <w:rPr>
          <w:rFonts w:ascii="Times New Roman" w:hAnsi="Times New Roman" w:cs="Times New Roman"/>
          <w:sz w:val="28"/>
        </w:rPr>
        <w:t>Конкурсная документация</w:t>
      </w:r>
    </w:p>
    <w:p w:rsidR="00621F9D" w:rsidRDefault="00621F9D" w:rsidP="00621F9D">
      <w:pPr>
        <w:spacing w:after="0"/>
        <w:ind w:firstLine="720"/>
        <w:rPr>
          <w:rFonts w:ascii="Times New Roman" w:hAnsi="Times New Roman" w:cs="Times New Roman"/>
          <w:sz w:val="28"/>
        </w:rPr>
      </w:pPr>
    </w:p>
    <w:p w:rsidR="00621F9D" w:rsidRPr="00621F9D" w:rsidRDefault="00621F9D" w:rsidP="00621F9D">
      <w:pPr>
        <w:pStyle w:val="a3"/>
        <w:spacing w:after="0"/>
        <w:ind w:left="1440"/>
        <w:rPr>
          <w:rFonts w:ascii="Times New Roman" w:hAnsi="Times New Roman" w:cs="Times New Roman"/>
          <w:sz w:val="28"/>
        </w:rPr>
      </w:pPr>
      <w:r w:rsidRPr="00621F9D">
        <w:rPr>
          <w:rFonts w:ascii="Times New Roman" w:hAnsi="Times New Roman" w:cs="Times New Roman"/>
          <w:sz w:val="28"/>
        </w:rPr>
        <w:t>Конкурсная документация состоит из следующих разделов:</w:t>
      </w:r>
    </w:p>
    <w:p w:rsidR="00621F9D" w:rsidRPr="00621F9D" w:rsidRDefault="00621F9D" w:rsidP="00621F9D">
      <w:pPr>
        <w:pStyle w:val="a3"/>
        <w:numPr>
          <w:ilvl w:val="0"/>
          <w:numId w:val="1"/>
        </w:numPr>
        <w:spacing w:after="0"/>
        <w:ind w:left="0" w:firstLine="720"/>
        <w:jc w:val="both"/>
        <w:rPr>
          <w:rFonts w:ascii="Times New Roman" w:hAnsi="Times New Roman" w:cs="Times New Roman"/>
          <w:sz w:val="28"/>
        </w:rPr>
      </w:pPr>
      <w:r w:rsidRPr="00621F9D">
        <w:rPr>
          <w:rFonts w:ascii="Times New Roman" w:hAnsi="Times New Roman" w:cs="Times New Roman"/>
          <w:sz w:val="28"/>
        </w:rPr>
        <w:t>сведения о предприятии (учреждении), включающие основные показатели его финансово-хозяйственной деятельности, по форме, установленной организатором конкурса;</w:t>
      </w:r>
    </w:p>
    <w:p w:rsidR="00621F9D" w:rsidRPr="00621F9D" w:rsidRDefault="00621F9D" w:rsidP="00621F9D">
      <w:pPr>
        <w:pStyle w:val="a3"/>
        <w:numPr>
          <w:ilvl w:val="0"/>
          <w:numId w:val="1"/>
        </w:numPr>
        <w:spacing w:after="0"/>
        <w:ind w:left="0" w:firstLine="720"/>
        <w:jc w:val="both"/>
        <w:rPr>
          <w:rFonts w:ascii="Times New Roman" w:hAnsi="Times New Roman" w:cs="Times New Roman"/>
          <w:sz w:val="28"/>
        </w:rPr>
      </w:pPr>
      <w:r w:rsidRPr="00621F9D">
        <w:rPr>
          <w:rFonts w:ascii="Times New Roman" w:hAnsi="Times New Roman" w:cs="Times New Roman"/>
          <w:sz w:val="28"/>
        </w:rPr>
        <w:t>форма заявки на участие в конкурсе;</w:t>
      </w:r>
    </w:p>
    <w:p w:rsidR="00621F9D" w:rsidRPr="00621F9D" w:rsidRDefault="00621F9D" w:rsidP="00621F9D">
      <w:pPr>
        <w:pStyle w:val="a3"/>
        <w:numPr>
          <w:ilvl w:val="0"/>
          <w:numId w:val="1"/>
        </w:numPr>
        <w:spacing w:after="0"/>
        <w:ind w:left="0" w:firstLine="720"/>
        <w:jc w:val="both"/>
        <w:rPr>
          <w:rFonts w:ascii="Times New Roman" w:hAnsi="Times New Roman" w:cs="Times New Roman"/>
          <w:sz w:val="28"/>
        </w:rPr>
      </w:pPr>
      <w:r w:rsidRPr="00621F9D">
        <w:rPr>
          <w:rFonts w:ascii="Times New Roman" w:hAnsi="Times New Roman" w:cs="Times New Roman"/>
          <w:sz w:val="28"/>
        </w:rPr>
        <w:t>требования к составу и содержанию документов, представляемых вместе с заявкой;</w:t>
      </w:r>
    </w:p>
    <w:p w:rsidR="00621F9D" w:rsidRPr="00621F9D" w:rsidRDefault="00621F9D" w:rsidP="00621F9D">
      <w:pPr>
        <w:pStyle w:val="a3"/>
        <w:numPr>
          <w:ilvl w:val="0"/>
          <w:numId w:val="1"/>
        </w:numPr>
        <w:spacing w:after="0"/>
        <w:ind w:left="0" w:firstLine="720"/>
        <w:jc w:val="both"/>
        <w:rPr>
          <w:rFonts w:ascii="Times New Roman" w:hAnsi="Times New Roman" w:cs="Times New Roman"/>
          <w:sz w:val="28"/>
        </w:rPr>
      </w:pPr>
      <w:r w:rsidRPr="00621F9D">
        <w:rPr>
          <w:rFonts w:ascii="Times New Roman" w:hAnsi="Times New Roman" w:cs="Times New Roman"/>
          <w:sz w:val="28"/>
        </w:rPr>
        <w:t>условия проведения конкурса;</w:t>
      </w:r>
    </w:p>
    <w:p w:rsidR="00621F9D" w:rsidRPr="00621F9D" w:rsidRDefault="00621F9D" w:rsidP="00621F9D">
      <w:pPr>
        <w:pStyle w:val="a3"/>
        <w:numPr>
          <w:ilvl w:val="0"/>
          <w:numId w:val="1"/>
        </w:numPr>
        <w:spacing w:after="0"/>
        <w:ind w:left="0" w:firstLine="720"/>
        <w:jc w:val="both"/>
        <w:rPr>
          <w:rFonts w:ascii="Times New Roman" w:hAnsi="Times New Roman" w:cs="Times New Roman"/>
          <w:sz w:val="28"/>
        </w:rPr>
      </w:pPr>
      <w:r w:rsidRPr="00621F9D">
        <w:rPr>
          <w:rFonts w:ascii="Times New Roman" w:hAnsi="Times New Roman" w:cs="Times New Roman"/>
          <w:sz w:val="28"/>
        </w:rPr>
        <w:t>критерии определения победителя конкурса;</w:t>
      </w:r>
    </w:p>
    <w:p w:rsidR="00621F9D" w:rsidRPr="00621F9D" w:rsidRDefault="00621F9D" w:rsidP="00621F9D">
      <w:pPr>
        <w:pStyle w:val="a3"/>
        <w:numPr>
          <w:ilvl w:val="0"/>
          <w:numId w:val="1"/>
        </w:numPr>
        <w:spacing w:after="0"/>
        <w:ind w:left="0" w:firstLine="720"/>
        <w:jc w:val="both"/>
        <w:rPr>
          <w:rFonts w:ascii="Times New Roman" w:hAnsi="Times New Roman" w:cs="Times New Roman"/>
          <w:sz w:val="28"/>
        </w:rPr>
      </w:pPr>
      <w:r w:rsidRPr="00621F9D">
        <w:rPr>
          <w:rFonts w:ascii="Times New Roman" w:hAnsi="Times New Roman" w:cs="Times New Roman"/>
          <w:sz w:val="28"/>
        </w:rPr>
        <w:t>проект трудового договора, заключаемого с победителем конкурса по результатам конкурса</w:t>
      </w:r>
    </w:p>
    <w:p w:rsidR="00621F9D" w:rsidRDefault="00621F9D" w:rsidP="00621F9D">
      <w:pPr>
        <w:spacing w:after="0"/>
        <w:jc w:val="center"/>
        <w:rPr>
          <w:rFonts w:ascii="Times New Roman" w:hAnsi="Times New Roman" w:cs="Times New Roman"/>
          <w:sz w:val="28"/>
        </w:rPr>
      </w:pPr>
    </w:p>
    <w:p w:rsidR="00621F9D" w:rsidRDefault="00621F9D" w:rsidP="00621F9D">
      <w:pPr>
        <w:spacing w:after="0"/>
        <w:ind w:firstLine="720"/>
        <w:jc w:val="both"/>
        <w:rPr>
          <w:rFonts w:ascii="Times New Roman" w:hAnsi="Times New Roman" w:cs="Times New Roman"/>
          <w:sz w:val="28"/>
        </w:rPr>
      </w:pPr>
      <w:r>
        <w:rPr>
          <w:rFonts w:ascii="Times New Roman" w:hAnsi="Times New Roman" w:cs="Times New Roman"/>
          <w:sz w:val="28"/>
        </w:rPr>
        <w:t>С</w:t>
      </w:r>
      <w:r w:rsidRPr="00621F9D">
        <w:rPr>
          <w:rFonts w:ascii="Times New Roman" w:hAnsi="Times New Roman" w:cs="Times New Roman"/>
          <w:sz w:val="28"/>
        </w:rPr>
        <w:t>ведения о предприятии (учреждении), включающие основные показатели его финансово-хозяйственной деятельности, по форме, установленной организатором конкурса</w:t>
      </w:r>
    </w:p>
    <w:p w:rsidR="00621F9D" w:rsidRDefault="00621F9D" w:rsidP="00621F9D">
      <w:pPr>
        <w:spacing w:after="0"/>
        <w:ind w:firstLine="720"/>
        <w:jc w:val="both"/>
        <w:rPr>
          <w:rFonts w:ascii="Times New Roman" w:hAnsi="Times New Roman" w:cs="Times New Roman"/>
          <w:sz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580"/>
      </w:tblGrid>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Наименование учреждения</w:t>
            </w:r>
          </w:p>
        </w:tc>
        <w:tc>
          <w:tcPr>
            <w:tcW w:w="5580" w:type="dxa"/>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Государственное казенное</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учреждение Ленинградской области «Центр материально-технического обеспечения судебных участков мировых судей Ленинградской области»</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proofErr w:type="gramStart"/>
            <w:r w:rsidRPr="00004A88">
              <w:rPr>
                <w:rFonts w:ascii="Times New Roman" w:hAnsi="Times New Roman" w:cs="Times New Roman"/>
                <w:b/>
                <w:sz w:val="24"/>
                <w:szCs w:val="24"/>
              </w:rPr>
              <w:t>Н</w:t>
            </w:r>
            <w:r w:rsidRPr="00004A8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7F48333" wp14:editId="1A59F6F3">
                      <wp:simplePos x="0" y="0"/>
                      <wp:positionH relativeFrom="column">
                        <wp:posOffset>8534400</wp:posOffset>
                      </wp:positionH>
                      <wp:positionV relativeFrom="paragraph">
                        <wp:posOffset>194310</wp:posOffset>
                      </wp:positionV>
                      <wp:extent cx="762000" cy="342900"/>
                      <wp:effectExtent l="9525" t="13335" r="952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72pt;margin-top:15.3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"/>
                  </w:pict>
                </mc:Fallback>
              </mc:AlternateContent>
            </w:r>
            <w:r w:rsidRPr="00004A88">
              <w:rPr>
                <w:rFonts w:ascii="Times New Roman" w:hAnsi="Times New Roman" w:cs="Times New Roman"/>
                <w:b/>
                <w:sz w:val="24"/>
                <w:szCs w:val="24"/>
              </w:rPr>
              <w:t>аименование</w:t>
            </w:r>
            <w:proofErr w:type="gramEnd"/>
            <w:r w:rsidRPr="00004A88">
              <w:rPr>
                <w:rFonts w:ascii="Times New Roman" w:hAnsi="Times New Roman" w:cs="Times New Roman"/>
                <w:b/>
                <w:sz w:val="24"/>
                <w:szCs w:val="24"/>
              </w:rPr>
              <w:t xml:space="preserve"> органа, осуществляющего </w:t>
            </w:r>
            <w:r w:rsidRPr="00004A8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8637D55" wp14:editId="6BCBCA11">
                      <wp:simplePos x="0" y="0"/>
                      <wp:positionH relativeFrom="column">
                        <wp:posOffset>8534400</wp:posOffset>
                      </wp:positionH>
                      <wp:positionV relativeFrom="paragraph">
                        <wp:posOffset>221615</wp:posOffset>
                      </wp:positionV>
                      <wp:extent cx="762000" cy="342900"/>
                      <wp:effectExtent l="9525" t="12065" r="9525" b="698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72pt;margin-top:17.45pt;width:6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"/>
                  </w:pict>
                </mc:Fallback>
              </mc:AlternateContent>
            </w:r>
            <w:r w:rsidRPr="00004A88">
              <w:rPr>
                <w:rFonts w:ascii="Times New Roman" w:hAnsi="Times New Roman" w:cs="Times New Roman"/>
                <w:b/>
                <w:sz w:val="24"/>
                <w:szCs w:val="24"/>
              </w:rPr>
              <w:t>функции и полномочия учредителя</w:t>
            </w:r>
          </w:p>
        </w:tc>
        <w:tc>
          <w:tcPr>
            <w:tcW w:w="5580" w:type="dxa"/>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Комитет правопорядка и безопасности Ленинградской области</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proofErr w:type="gramStart"/>
            <w:r w:rsidRPr="00004A88">
              <w:rPr>
                <w:rFonts w:ascii="Times New Roman" w:hAnsi="Times New Roman" w:cs="Times New Roman"/>
                <w:b/>
                <w:sz w:val="24"/>
                <w:szCs w:val="24"/>
              </w:rPr>
              <w:t>А</w:t>
            </w:r>
            <w:r w:rsidRPr="00004A88">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413E41E" wp14:editId="0A2302C8">
                      <wp:simplePos x="0" y="0"/>
                      <wp:positionH relativeFrom="column">
                        <wp:posOffset>8534400</wp:posOffset>
                      </wp:positionH>
                      <wp:positionV relativeFrom="paragraph">
                        <wp:posOffset>249555</wp:posOffset>
                      </wp:positionV>
                      <wp:extent cx="762000" cy="342900"/>
                      <wp:effectExtent l="9525" t="11430" r="952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FD1268" w:rsidRPr="006F717D" w:rsidRDefault="00FD1268" w:rsidP="00004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2pt;margin-top:19.65pt;width:6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">
                      <v:textbox>
                        <w:txbxContent>
                          <w:p w:rsidR="00FD1268" w:rsidRPr="006F717D" w:rsidRDefault="00FD1268" w:rsidP="00004A88"/>
                        </w:txbxContent>
                      </v:textbox>
                    </v:rect>
                  </w:pict>
                </mc:Fallback>
              </mc:AlternateContent>
            </w:r>
            <w:r w:rsidRPr="00004A88">
              <w:rPr>
                <w:rFonts w:ascii="Times New Roman" w:hAnsi="Times New Roman" w:cs="Times New Roman"/>
                <w:b/>
                <w:sz w:val="24"/>
                <w:szCs w:val="24"/>
              </w:rPr>
              <w:t>дрес</w:t>
            </w:r>
            <w:proofErr w:type="gramEnd"/>
            <w:r w:rsidRPr="00004A88">
              <w:rPr>
                <w:rFonts w:ascii="Times New Roman" w:hAnsi="Times New Roman" w:cs="Times New Roman"/>
                <w:b/>
                <w:sz w:val="24"/>
                <w:szCs w:val="24"/>
              </w:rPr>
              <w:t xml:space="preserve"> фактического местонахождения учреждения</w:t>
            </w:r>
          </w:p>
        </w:tc>
        <w:tc>
          <w:tcPr>
            <w:tcW w:w="5580" w:type="dxa"/>
          </w:tcPr>
          <w:p w:rsidR="00004A88" w:rsidRPr="00004A88" w:rsidRDefault="00004A88" w:rsidP="00004A88">
            <w:pPr>
              <w:spacing w:after="0" w:line="240" w:lineRule="auto"/>
              <w:jc w:val="both"/>
              <w:rPr>
                <w:rFonts w:ascii="Times New Roman" w:hAnsi="Times New Roman" w:cs="Times New Roman"/>
                <w:color w:val="000000"/>
                <w:spacing w:val="6"/>
                <w:sz w:val="24"/>
                <w:szCs w:val="24"/>
              </w:rPr>
            </w:pPr>
            <w:r w:rsidRPr="00004A88">
              <w:rPr>
                <w:rFonts w:ascii="Times New Roman" w:hAnsi="Times New Roman" w:cs="Times New Roman"/>
                <w:color w:val="000000"/>
                <w:spacing w:val="6"/>
                <w:sz w:val="24"/>
                <w:szCs w:val="24"/>
              </w:rPr>
              <w:t xml:space="preserve">188641, Ленинградская область, </w:t>
            </w:r>
          </w:p>
          <w:p w:rsidR="00004A88" w:rsidRPr="00004A88" w:rsidRDefault="00004A88" w:rsidP="00004A88">
            <w:pPr>
              <w:spacing w:after="0" w:line="240" w:lineRule="auto"/>
              <w:jc w:val="both"/>
              <w:rPr>
                <w:rFonts w:ascii="Times New Roman" w:hAnsi="Times New Roman" w:cs="Times New Roman"/>
                <w:sz w:val="24"/>
                <w:szCs w:val="24"/>
              </w:rPr>
            </w:pPr>
            <w:r w:rsidRPr="00004A88">
              <w:rPr>
                <w:rFonts w:ascii="Times New Roman" w:hAnsi="Times New Roman" w:cs="Times New Roman"/>
                <w:color w:val="000000"/>
                <w:spacing w:val="6"/>
                <w:sz w:val="24"/>
                <w:szCs w:val="24"/>
              </w:rPr>
              <w:t>г. Всеволожск, ул. Приютинская, д.13</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Адреса филиалов (представительств), обособленных структурных подразделений учреждения</w:t>
            </w:r>
          </w:p>
        </w:tc>
        <w:tc>
          <w:tcPr>
            <w:tcW w:w="5580" w:type="dxa"/>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Учреждение не имеет филиалов, обособленных подразделений и представительств.</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Цели деятельности учреждения в соответствии уставом учреждения</w:t>
            </w:r>
          </w:p>
        </w:tc>
        <w:tc>
          <w:tcPr>
            <w:tcW w:w="5580" w:type="dxa"/>
          </w:tcPr>
          <w:p w:rsidR="00004A88" w:rsidRPr="00004A88" w:rsidRDefault="00004A88" w:rsidP="00A13CDA">
            <w:pPr>
              <w:spacing w:after="0" w:line="240" w:lineRule="auto"/>
              <w:jc w:val="both"/>
              <w:rPr>
                <w:rFonts w:ascii="Times New Roman" w:hAnsi="Times New Roman" w:cs="Times New Roman"/>
                <w:sz w:val="24"/>
                <w:szCs w:val="24"/>
              </w:rPr>
            </w:pPr>
            <w:r w:rsidRPr="00004A88">
              <w:rPr>
                <w:rFonts w:ascii="Times New Roman" w:hAnsi="Times New Roman" w:cs="Times New Roman"/>
                <w:sz w:val="24"/>
                <w:szCs w:val="24"/>
              </w:rPr>
              <w:t xml:space="preserve">Исполнение государственных функций в целях </w:t>
            </w:r>
            <w:proofErr w:type="gramStart"/>
            <w:r w:rsidRPr="00004A88">
              <w:rPr>
                <w:rFonts w:ascii="Times New Roman" w:hAnsi="Times New Roman" w:cs="Times New Roman"/>
                <w:sz w:val="24"/>
                <w:szCs w:val="24"/>
              </w:rPr>
              <w:t xml:space="preserve">обеспечения реализации полномочий </w:t>
            </w:r>
            <w:r w:rsidR="00A13CDA">
              <w:rPr>
                <w:rFonts w:ascii="Times New Roman" w:hAnsi="Times New Roman" w:cs="Times New Roman"/>
                <w:sz w:val="24"/>
                <w:szCs w:val="24"/>
              </w:rPr>
              <w:t>К</w:t>
            </w:r>
            <w:r w:rsidRPr="00004A88">
              <w:rPr>
                <w:rFonts w:ascii="Times New Roman" w:hAnsi="Times New Roman" w:cs="Times New Roman"/>
                <w:sz w:val="24"/>
                <w:szCs w:val="24"/>
              </w:rPr>
              <w:t>омитета правопорядка</w:t>
            </w:r>
            <w:proofErr w:type="gramEnd"/>
            <w:r w:rsidRPr="00004A88">
              <w:rPr>
                <w:rFonts w:ascii="Times New Roman" w:hAnsi="Times New Roman" w:cs="Times New Roman"/>
                <w:sz w:val="24"/>
                <w:szCs w:val="24"/>
              </w:rPr>
              <w:t xml:space="preserve"> и безопасности Ленинградской области по материально-техническому обеспечению деятельности мировых судей Ленинградской области и работников их аппаратов.</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Виды деятельности учреждения, относящиеся к его основным видам деятельности в соответствии с уставом учреждения</w:t>
            </w:r>
          </w:p>
        </w:tc>
        <w:tc>
          <w:tcPr>
            <w:tcW w:w="5580" w:type="dxa"/>
          </w:tcPr>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sz w:val="24"/>
                <w:szCs w:val="24"/>
              </w:rPr>
            </w:pPr>
            <w:r w:rsidRPr="00004A88">
              <w:rPr>
                <w:rFonts w:ascii="Times New Roman" w:hAnsi="Times New Roman" w:cs="Times New Roman"/>
                <w:sz w:val="24"/>
                <w:szCs w:val="24"/>
              </w:rPr>
              <w:t>Осуществление подбора объектов недвижимого имущества для использования в качестве служебных помещений мировых судей.</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Проведение работ по обследованию служебных помещений мировых судей в целях определения объектов, нуждающихся в капитальном и текущем ремонте, осуществление планирования и организацию ремонта помещений.</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 xml:space="preserve">Организация ремонта и эксплуатация </w:t>
            </w:r>
            <w:r w:rsidRPr="00004A88">
              <w:rPr>
                <w:rFonts w:ascii="Times New Roman" w:hAnsi="Times New Roman" w:cs="Times New Roman"/>
                <w:bCs/>
                <w:sz w:val="24"/>
                <w:szCs w:val="24"/>
              </w:rPr>
              <w:lastRenderedPageBreak/>
              <w:t>персональных компьютеров, оргтехники и иного оборудования судебных участков.</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Проведение расчетов объемов денежных средств, необходимых для обеспечения деятельности мировых судей.</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Формирование перечня нужд в товарах, работах и услугах и осуществление планирования размещения государственного заказа для обеспечения деятельности мировых судей Ленинградской области.</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Разработка плана размещения государственного заказа</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 xml:space="preserve">Осуществление функций государственного заказчика при размещении заказов на поставки товаров, выполнение работ, оказание услуг по профессиональной переподготовке </w:t>
            </w:r>
            <w:proofErr w:type="gramStart"/>
            <w:r w:rsidRPr="00004A88">
              <w:rPr>
                <w:rFonts w:ascii="Times New Roman" w:hAnsi="Times New Roman" w:cs="Times New Roman"/>
                <w:bCs/>
                <w:sz w:val="24"/>
                <w:szCs w:val="24"/>
              </w:rPr>
              <w:t>и(</w:t>
            </w:r>
            <w:proofErr w:type="gramEnd"/>
            <w:r w:rsidRPr="00004A88">
              <w:rPr>
                <w:rFonts w:ascii="Times New Roman" w:hAnsi="Times New Roman" w:cs="Times New Roman"/>
                <w:bCs/>
                <w:sz w:val="24"/>
                <w:szCs w:val="24"/>
              </w:rPr>
              <w:t>или) повышению квалификации мировых судей Ленинградской области, оказание услуг для обеспечения деятельности мировых судей Ленинградской области.</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Осуществление закупок, организация учета, списание основных средств и материальных запасов, находящихся в распоряжении мировых судей, утилизация списанного оборудования и других материальных ценностей.</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Осуществление комплексных мер по обеспечению безопасности судебных участков.</w:t>
            </w:r>
          </w:p>
          <w:p w:rsidR="00004A88" w:rsidRPr="00004A88" w:rsidRDefault="00004A88" w:rsidP="00004A88">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 xml:space="preserve">Возмещение командировочных расходов по найму жилого помещения и выплату суточных мировым судьям в период прохождения ими профессиональной переподготовки </w:t>
            </w:r>
            <w:proofErr w:type="gramStart"/>
            <w:r w:rsidRPr="00004A88">
              <w:rPr>
                <w:rFonts w:ascii="Times New Roman" w:hAnsi="Times New Roman" w:cs="Times New Roman"/>
                <w:bCs/>
                <w:sz w:val="24"/>
                <w:szCs w:val="24"/>
              </w:rPr>
              <w:t>и(</w:t>
            </w:r>
            <w:proofErr w:type="gramEnd"/>
            <w:r w:rsidRPr="00004A88">
              <w:rPr>
                <w:rFonts w:ascii="Times New Roman" w:hAnsi="Times New Roman" w:cs="Times New Roman"/>
                <w:bCs/>
                <w:sz w:val="24"/>
                <w:szCs w:val="24"/>
              </w:rPr>
              <w:t>или) повышения квалификации.</w:t>
            </w:r>
          </w:p>
          <w:p w:rsidR="00004A88" w:rsidRPr="00004A88" w:rsidRDefault="00004A88" w:rsidP="008D2655">
            <w:pPr>
              <w:widowControl w:val="0"/>
              <w:numPr>
                <w:ilvl w:val="0"/>
                <w:numId w:val="3"/>
              </w:numPr>
              <w:autoSpaceDE w:val="0"/>
              <w:autoSpaceDN w:val="0"/>
              <w:adjustRightInd w:val="0"/>
              <w:spacing w:after="0" w:line="240" w:lineRule="auto"/>
              <w:ind w:left="-33" w:firstLine="34"/>
              <w:jc w:val="both"/>
              <w:outlineLvl w:val="1"/>
              <w:rPr>
                <w:rFonts w:ascii="Times New Roman" w:hAnsi="Times New Roman" w:cs="Times New Roman"/>
                <w:bCs/>
                <w:sz w:val="24"/>
                <w:szCs w:val="24"/>
              </w:rPr>
            </w:pPr>
            <w:r w:rsidRPr="00004A88">
              <w:rPr>
                <w:rFonts w:ascii="Times New Roman" w:hAnsi="Times New Roman" w:cs="Times New Roman"/>
                <w:bCs/>
                <w:sz w:val="24"/>
                <w:szCs w:val="24"/>
              </w:rPr>
              <w:t xml:space="preserve">Иные виды деятельности, предусмотренные </w:t>
            </w:r>
            <w:r w:rsidR="008D2655">
              <w:rPr>
                <w:rFonts w:ascii="Times New Roman" w:hAnsi="Times New Roman" w:cs="Times New Roman"/>
                <w:bCs/>
                <w:sz w:val="24"/>
                <w:szCs w:val="24"/>
              </w:rPr>
              <w:t>У</w:t>
            </w:r>
            <w:r w:rsidRPr="00004A88">
              <w:rPr>
                <w:rFonts w:ascii="Times New Roman" w:hAnsi="Times New Roman" w:cs="Times New Roman"/>
                <w:bCs/>
                <w:sz w:val="24"/>
                <w:szCs w:val="24"/>
              </w:rPr>
              <w:t>ставом Учреждения.</w:t>
            </w:r>
          </w:p>
        </w:tc>
      </w:tr>
      <w:tr w:rsidR="00004A88" w:rsidRPr="00004A88" w:rsidTr="00004A88">
        <w:trPr>
          <w:trHeight w:val="132"/>
        </w:trPr>
        <w:tc>
          <w:tcPr>
            <w:tcW w:w="540" w:type="dxa"/>
            <w:shd w:val="clear" w:color="auto" w:fill="auto"/>
          </w:tcPr>
          <w:p w:rsidR="00004A88" w:rsidRPr="00004A88" w:rsidRDefault="00004A88" w:rsidP="00004A88">
            <w:pPr>
              <w:pStyle w:val="ConsPlusNormal"/>
              <w:widowControl w:val="0"/>
              <w:numPr>
                <w:ilvl w:val="0"/>
                <w:numId w:val="2"/>
              </w:numPr>
              <w:tabs>
                <w:tab w:val="left" w:pos="1260"/>
              </w:tabs>
              <w:ind w:left="0" w:firstLine="0"/>
              <w:rPr>
                <w:rFonts w:ascii="Times New Roman" w:hAnsi="Times New Roman" w:cs="Times New Roman"/>
                <w:sz w:val="24"/>
                <w:szCs w:val="24"/>
              </w:rPr>
            </w:pPr>
          </w:p>
        </w:tc>
        <w:tc>
          <w:tcPr>
            <w:tcW w:w="3960" w:type="dxa"/>
            <w:tcBorders>
              <w:bottom w:val="single" w:sz="2" w:space="0" w:color="auto"/>
            </w:tcBorders>
            <w:shd w:val="clear" w:color="auto" w:fill="auto"/>
          </w:tcPr>
          <w:p w:rsidR="00004A88" w:rsidRPr="00004A88" w:rsidRDefault="00004A88" w:rsidP="00004A88">
            <w:pPr>
              <w:pStyle w:val="ConsPlusNormal"/>
              <w:widowControl w:val="0"/>
              <w:tabs>
                <w:tab w:val="left" w:pos="1260"/>
              </w:tabs>
              <w:ind w:firstLine="0"/>
              <w:rPr>
                <w:rFonts w:ascii="Times New Roman" w:hAnsi="Times New Roman" w:cs="Times New Roman"/>
                <w:sz w:val="28"/>
                <w:szCs w:val="28"/>
              </w:rPr>
            </w:pPr>
            <w:r w:rsidRPr="00004A88">
              <w:rPr>
                <w:rFonts w:ascii="Times New Roman" w:hAnsi="Times New Roman" w:cs="Times New Roman"/>
                <w:b/>
                <w:sz w:val="24"/>
                <w:szCs w:val="24"/>
              </w:rPr>
              <w:t xml:space="preserve">Штатная численность, </w:t>
            </w:r>
            <w:r w:rsidRPr="00004A88">
              <w:rPr>
                <w:rFonts w:ascii="Times New Roman" w:hAnsi="Times New Roman" w:cs="Times New Roman"/>
                <w:i/>
                <w:sz w:val="24"/>
                <w:szCs w:val="24"/>
              </w:rPr>
              <w:t>шт. единиц</w:t>
            </w:r>
            <w:r w:rsidRPr="00004A88">
              <w:rPr>
                <w:rFonts w:ascii="Times New Roman" w:hAnsi="Times New Roman" w:cs="Times New Roman"/>
                <w:b/>
                <w:sz w:val="24"/>
                <w:szCs w:val="24"/>
              </w:rPr>
              <w:t xml:space="preserve"> </w:t>
            </w:r>
          </w:p>
        </w:tc>
        <w:tc>
          <w:tcPr>
            <w:tcW w:w="5580" w:type="dxa"/>
            <w:shd w:val="clear" w:color="auto" w:fill="auto"/>
            <w:vAlign w:val="center"/>
          </w:tcPr>
          <w:p w:rsidR="00004A88" w:rsidRPr="00004A88" w:rsidRDefault="00004A88" w:rsidP="00004A88">
            <w:pPr>
              <w:pStyle w:val="ConsPlusNormal"/>
              <w:widowControl w:val="0"/>
              <w:tabs>
                <w:tab w:val="left" w:pos="1260"/>
              </w:tabs>
              <w:ind w:firstLine="0"/>
              <w:rPr>
                <w:rFonts w:ascii="Times New Roman" w:hAnsi="Times New Roman" w:cs="Times New Roman"/>
                <w:sz w:val="24"/>
                <w:szCs w:val="24"/>
              </w:rPr>
            </w:pPr>
            <w:r w:rsidRPr="00004A88">
              <w:rPr>
                <w:rFonts w:ascii="Times New Roman" w:hAnsi="Times New Roman" w:cs="Times New Roman"/>
                <w:sz w:val="24"/>
                <w:szCs w:val="24"/>
              </w:rPr>
              <w:t>112</w:t>
            </w:r>
          </w:p>
        </w:tc>
      </w:tr>
      <w:tr w:rsidR="00004A88" w:rsidRPr="00004A88" w:rsidTr="00004A88">
        <w:trPr>
          <w:trHeight w:val="276"/>
        </w:trPr>
        <w:tc>
          <w:tcPr>
            <w:tcW w:w="540" w:type="dxa"/>
            <w:shd w:val="clear" w:color="auto" w:fill="auto"/>
          </w:tcPr>
          <w:p w:rsidR="00004A88" w:rsidRPr="00004A88" w:rsidRDefault="00004A88" w:rsidP="00004A88">
            <w:pPr>
              <w:pStyle w:val="ConsPlusNormal"/>
              <w:widowControl w:val="0"/>
              <w:numPr>
                <w:ilvl w:val="0"/>
                <w:numId w:val="2"/>
              </w:numPr>
              <w:tabs>
                <w:tab w:val="left" w:pos="1260"/>
              </w:tabs>
              <w:ind w:left="0" w:firstLine="0"/>
              <w:rPr>
                <w:rFonts w:ascii="Times New Roman" w:hAnsi="Times New Roman" w:cs="Times New Roman"/>
                <w:sz w:val="24"/>
                <w:szCs w:val="24"/>
              </w:rPr>
            </w:pPr>
          </w:p>
        </w:tc>
        <w:tc>
          <w:tcPr>
            <w:tcW w:w="3960" w:type="dxa"/>
            <w:tcBorders>
              <w:bottom w:val="single" w:sz="2" w:space="0" w:color="auto"/>
            </w:tcBorders>
            <w:shd w:val="clear" w:color="auto" w:fill="auto"/>
          </w:tcPr>
          <w:p w:rsidR="00004A88" w:rsidRPr="00004A88" w:rsidRDefault="00004A88" w:rsidP="00004A88">
            <w:pPr>
              <w:pStyle w:val="ConsPlusNormal"/>
              <w:widowControl w:val="0"/>
              <w:tabs>
                <w:tab w:val="left" w:pos="1260"/>
              </w:tabs>
              <w:ind w:firstLine="0"/>
              <w:rPr>
                <w:rFonts w:ascii="Times New Roman" w:hAnsi="Times New Roman" w:cs="Times New Roman"/>
                <w:sz w:val="28"/>
                <w:szCs w:val="28"/>
              </w:rPr>
            </w:pPr>
            <w:r w:rsidRPr="00004A88">
              <w:rPr>
                <w:rFonts w:ascii="Times New Roman" w:hAnsi="Times New Roman" w:cs="Times New Roman"/>
                <w:b/>
                <w:sz w:val="24"/>
                <w:szCs w:val="24"/>
              </w:rPr>
              <w:t xml:space="preserve">Фактическая численность, </w:t>
            </w:r>
            <w:r w:rsidRPr="00004A88">
              <w:rPr>
                <w:rFonts w:ascii="Times New Roman" w:hAnsi="Times New Roman" w:cs="Times New Roman"/>
                <w:i/>
                <w:sz w:val="24"/>
                <w:szCs w:val="24"/>
              </w:rPr>
              <w:t>чел.</w:t>
            </w:r>
            <w:r w:rsidRPr="00004A88">
              <w:rPr>
                <w:rFonts w:ascii="Times New Roman" w:hAnsi="Times New Roman" w:cs="Times New Roman"/>
                <w:b/>
                <w:sz w:val="24"/>
                <w:szCs w:val="24"/>
              </w:rPr>
              <w:t xml:space="preserve"> </w:t>
            </w:r>
          </w:p>
        </w:tc>
        <w:tc>
          <w:tcPr>
            <w:tcW w:w="5580" w:type="dxa"/>
            <w:shd w:val="clear" w:color="auto" w:fill="auto"/>
            <w:vAlign w:val="center"/>
          </w:tcPr>
          <w:p w:rsidR="00004A88" w:rsidRPr="00004A88" w:rsidRDefault="00004A88" w:rsidP="00004A88">
            <w:pPr>
              <w:pStyle w:val="ConsPlusNormal"/>
              <w:widowControl w:val="0"/>
              <w:tabs>
                <w:tab w:val="left" w:pos="1260"/>
              </w:tabs>
              <w:ind w:firstLine="0"/>
              <w:rPr>
                <w:rFonts w:ascii="Times New Roman" w:hAnsi="Times New Roman" w:cs="Times New Roman"/>
                <w:sz w:val="24"/>
                <w:szCs w:val="24"/>
              </w:rPr>
            </w:pPr>
            <w:r w:rsidRPr="00004A88">
              <w:rPr>
                <w:rFonts w:ascii="Times New Roman" w:hAnsi="Times New Roman" w:cs="Times New Roman"/>
                <w:sz w:val="24"/>
                <w:szCs w:val="24"/>
              </w:rPr>
              <w:t>115</w:t>
            </w:r>
          </w:p>
        </w:tc>
      </w:tr>
      <w:tr w:rsidR="00004A88" w:rsidRPr="00004A88" w:rsidTr="00004A88">
        <w:trPr>
          <w:trHeight w:val="570"/>
        </w:trPr>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9540" w:type="dxa"/>
            <w:gridSpan w:val="2"/>
            <w:tcBorders>
              <w:bottom w:val="single" w:sz="2" w:space="0" w:color="auto"/>
            </w:tcBorders>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b/>
                <w:sz w:val="24"/>
                <w:szCs w:val="24"/>
              </w:rPr>
              <w:t>Сведения о выполняемых работах (оказываемых услугах) и/или исполняемых государственных (муниципальных) функциях:</w:t>
            </w:r>
          </w:p>
        </w:tc>
      </w:tr>
      <w:tr w:rsidR="00004A88" w:rsidRPr="00004A88" w:rsidTr="00004A88">
        <w:trPr>
          <w:trHeight w:val="570"/>
        </w:trPr>
        <w:tc>
          <w:tcPr>
            <w:tcW w:w="540" w:type="dxa"/>
          </w:tcPr>
          <w:p w:rsidR="00004A88" w:rsidRPr="00004A88" w:rsidRDefault="00004A88" w:rsidP="00004A88">
            <w:pPr>
              <w:pStyle w:val="ConsPlusNormal"/>
              <w:widowControl w:val="0"/>
              <w:tabs>
                <w:tab w:val="left" w:pos="1260"/>
              </w:tabs>
              <w:ind w:left="360" w:firstLine="0"/>
              <w:outlineLvl w:val="1"/>
              <w:rPr>
                <w:rFonts w:ascii="Times New Roman" w:hAnsi="Times New Roman" w:cs="Times New Roman"/>
                <w:sz w:val="24"/>
                <w:szCs w:val="24"/>
                <w:highlight w:val="yellow"/>
              </w:rPr>
            </w:pPr>
          </w:p>
        </w:tc>
        <w:tc>
          <w:tcPr>
            <w:tcW w:w="3960" w:type="dxa"/>
            <w:tcBorders>
              <w:bottom w:val="single" w:sz="2"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 наименование работ (оказание услуг)</w:t>
            </w:r>
          </w:p>
        </w:tc>
        <w:tc>
          <w:tcPr>
            <w:tcW w:w="5580" w:type="dxa"/>
            <w:shd w:val="clear" w:color="auto" w:fill="auto"/>
          </w:tcPr>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 Капитальный ремонт служебных помещений для размещения судебных участков мировых судей;</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2. Монтаж охранно-тревожной и пожарной сигнализации на судебных участках мировых судей;</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 xml:space="preserve">3. Обеспечение </w:t>
            </w:r>
            <w:proofErr w:type="gramStart"/>
            <w:r w:rsidRPr="00004A88">
              <w:rPr>
                <w:rFonts w:ascii="Times New Roman" w:hAnsi="Times New Roman" w:cs="Times New Roman"/>
                <w:sz w:val="24"/>
                <w:szCs w:val="24"/>
              </w:rPr>
              <w:t>выполнения функций аппарата мировых судей Ленинградской области</w:t>
            </w:r>
            <w:proofErr w:type="gramEnd"/>
            <w:r w:rsidRPr="00004A88">
              <w:rPr>
                <w:rFonts w:ascii="Times New Roman" w:hAnsi="Times New Roman" w:cs="Times New Roman"/>
                <w:sz w:val="24"/>
                <w:szCs w:val="24"/>
              </w:rPr>
              <w:t>;</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4. Обеспечение аппаратов мировых судей услугами связи;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5. Обеспечение аппаратов мировых судей транспортными услугами;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6. Обеспечение аппаратов мировых судей коммунальными услугами;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 xml:space="preserve">7. Обеспечение судебных участков </w:t>
            </w:r>
            <w:r w:rsidRPr="00004A88">
              <w:rPr>
                <w:rFonts w:ascii="Times New Roman" w:hAnsi="Times New Roman" w:cs="Times New Roman"/>
                <w:sz w:val="24"/>
                <w:szCs w:val="24"/>
              </w:rPr>
              <w:lastRenderedPageBreak/>
              <w:t>помещениями;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8. Обеспечение аппаратов мировых судей услугами по содержанию имущества;</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9. Обеспечение аппаратов мировых судей прочими работами, услугами;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10. Обеспечение аппаратов мировых судей прочим расходами;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11. Обеспечение аппаратов мировых судей основными средствами;</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12. Обеспечение аппаратов мировых судей материальными запасами.</w:t>
            </w:r>
          </w:p>
        </w:tc>
      </w:tr>
      <w:tr w:rsidR="00004A88" w:rsidRPr="00004A88" w:rsidTr="00004A88">
        <w:trPr>
          <w:trHeight w:val="570"/>
        </w:trPr>
        <w:tc>
          <w:tcPr>
            <w:tcW w:w="540" w:type="dxa"/>
          </w:tcPr>
          <w:p w:rsidR="00004A88" w:rsidRPr="00004A88" w:rsidRDefault="00004A88" w:rsidP="00004A88">
            <w:pPr>
              <w:pStyle w:val="ConsPlusNormal"/>
              <w:widowControl w:val="0"/>
              <w:tabs>
                <w:tab w:val="left" w:pos="1260"/>
              </w:tabs>
              <w:ind w:left="360" w:firstLine="0"/>
              <w:outlineLvl w:val="1"/>
              <w:rPr>
                <w:rFonts w:ascii="Times New Roman" w:hAnsi="Times New Roman" w:cs="Times New Roman"/>
                <w:sz w:val="24"/>
                <w:szCs w:val="24"/>
                <w:highlight w:val="yellow"/>
              </w:rPr>
            </w:pPr>
          </w:p>
        </w:tc>
        <w:tc>
          <w:tcPr>
            <w:tcW w:w="3960" w:type="dxa"/>
            <w:tcBorders>
              <w:bottom w:val="single" w:sz="2" w:space="0" w:color="auto"/>
            </w:tcBorders>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планируемое количество работ (оказание услуг) на финансовый год</w:t>
            </w:r>
          </w:p>
        </w:tc>
        <w:tc>
          <w:tcPr>
            <w:tcW w:w="5580" w:type="dxa"/>
            <w:shd w:val="clear" w:color="auto" w:fill="auto"/>
          </w:tcPr>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Обеспечение выполнения функций аппарата мировых судей Ленинградской области -87, в том числе:</w:t>
            </w:r>
          </w:p>
          <w:p w:rsidR="00004A88" w:rsidRPr="00004A88" w:rsidRDefault="00004A88" w:rsidP="00004A88">
            <w:pPr>
              <w:tabs>
                <w:tab w:val="left" w:pos="-33"/>
                <w:tab w:val="left" w:pos="0"/>
                <w:tab w:val="left" w:pos="108"/>
                <w:tab w:val="left" w:pos="2352"/>
              </w:tabs>
              <w:spacing w:after="0" w:line="240" w:lineRule="auto"/>
              <w:ind w:firstLine="250"/>
              <w:jc w:val="both"/>
              <w:outlineLvl w:val="0"/>
              <w:rPr>
                <w:rFonts w:ascii="Times New Roman" w:hAnsi="Times New Roman" w:cs="Times New Roman"/>
                <w:sz w:val="24"/>
                <w:szCs w:val="24"/>
              </w:rPr>
            </w:pPr>
            <w:r w:rsidRPr="00004A88">
              <w:rPr>
                <w:rFonts w:ascii="Times New Roman" w:hAnsi="Times New Roman" w:cs="Times New Roman"/>
                <w:sz w:val="24"/>
                <w:szCs w:val="24"/>
              </w:rPr>
              <w:t>1. Разработка проектно-сметной документации для капитального ремонта – 1;</w:t>
            </w:r>
          </w:p>
          <w:p w:rsidR="00004A88" w:rsidRPr="00004A88" w:rsidRDefault="00004A88" w:rsidP="00004A88">
            <w:pPr>
              <w:tabs>
                <w:tab w:val="left" w:pos="-33"/>
                <w:tab w:val="left" w:pos="0"/>
                <w:tab w:val="left" w:pos="108"/>
                <w:tab w:val="left" w:pos="2352"/>
              </w:tabs>
              <w:spacing w:after="0" w:line="240" w:lineRule="auto"/>
              <w:ind w:firstLine="250"/>
              <w:jc w:val="both"/>
              <w:outlineLvl w:val="0"/>
              <w:rPr>
                <w:rFonts w:ascii="Times New Roman" w:hAnsi="Times New Roman" w:cs="Times New Roman"/>
                <w:sz w:val="24"/>
                <w:szCs w:val="24"/>
              </w:rPr>
            </w:pPr>
            <w:r w:rsidRPr="00004A88">
              <w:rPr>
                <w:rFonts w:ascii="Times New Roman" w:hAnsi="Times New Roman" w:cs="Times New Roman"/>
                <w:sz w:val="24"/>
                <w:szCs w:val="24"/>
              </w:rPr>
              <w:t>2. Монтаж охранно-тревожной и пожарной сигнализации на 2 судебных участках мировых судей;</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3. Обеспечение аппаратов мировых судей услугами связи- 87;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4. Обеспечение аппаратов мировых судей транспортными услугами - 2;</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5. Обеспечение аппаратов мировых судей коммунальными услугами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6. Обеспечение судебных участков помещениями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7. Обеспечение аппаратов мировых судей услугами по содержанию имущества- 87;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8. Обеспечение аппаратов мировых судей прочими работами, услугами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9. Обеспечение аппаратов мировых судей прочим расходами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10. Страховое обеспечение судебных участков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11. Обеспечение аппаратов мировых судей основными средствами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12. Обеспечение аппаратов мировых судей материальными запасами - 87.</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13.</w:t>
            </w:r>
            <w:r w:rsidRPr="00004A88">
              <w:rPr>
                <w:rFonts w:ascii="Times New Roman" w:hAnsi="Times New Roman" w:cs="Times New Roman"/>
              </w:rPr>
              <w:t xml:space="preserve"> </w:t>
            </w:r>
            <w:r w:rsidRPr="00004A88">
              <w:rPr>
                <w:rFonts w:ascii="Times New Roman" w:hAnsi="Times New Roman" w:cs="Times New Roman"/>
                <w:sz w:val="24"/>
                <w:szCs w:val="24"/>
              </w:rPr>
              <w:t xml:space="preserve">Расходы на проф. переподготовку и повышение квалификации мировых судей, командировочные расходы – 23. </w:t>
            </w:r>
          </w:p>
        </w:tc>
      </w:tr>
      <w:tr w:rsidR="00004A88" w:rsidRPr="00004A88" w:rsidTr="00004A88">
        <w:trPr>
          <w:trHeight w:val="570"/>
        </w:trPr>
        <w:tc>
          <w:tcPr>
            <w:tcW w:w="540" w:type="dxa"/>
            <w:shd w:val="clear" w:color="auto" w:fill="auto"/>
          </w:tcPr>
          <w:p w:rsidR="00004A88" w:rsidRPr="00004A88" w:rsidRDefault="00004A88" w:rsidP="00004A88">
            <w:pPr>
              <w:pStyle w:val="ConsPlusNormal"/>
              <w:widowControl w:val="0"/>
              <w:tabs>
                <w:tab w:val="left" w:pos="1260"/>
              </w:tabs>
              <w:ind w:left="360" w:firstLine="0"/>
              <w:outlineLvl w:val="1"/>
              <w:rPr>
                <w:rFonts w:ascii="Times New Roman" w:hAnsi="Times New Roman" w:cs="Times New Roman"/>
                <w:sz w:val="24"/>
                <w:szCs w:val="24"/>
              </w:rPr>
            </w:pPr>
          </w:p>
        </w:tc>
        <w:tc>
          <w:tcPr>
            <w:tcW w:w="3960" w:type="dxa"/>
            <w:tcBorders>
              <w:bottom w:val="single" w:sz="2" w:space="0" w:color="auto"/>
            </w:tcBorders>
            <w:shd w:val="clear" w:color="auto" w:fill="auto"/>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xml:space="preserve">- норматив финансовых затрат на выполнение работ (оказание услуг) </w:t>
            </w:r>
            <w:r w:rsidRPr="00004A88">
              <w:rPr>
                <w:rFonts w:ascii="Times New Roman" w:hAnsi="Times New Roman" w:cs="Times New Roman"/>
                <w:i/>
                <w:sz w:val="24"/>
                <w:szCs w:val="24"/>
              </w:rPr>
              <w:t>(тыс</w:t>
            </w:r>
            <w:proofErr w:type="gramStart"/>
            <w:r w:rsidRPr="00004A88">
              <w:rPr>
                <w:rFonts w:ascii="Times New Roman" w:hAnsi="Times New Roman" w:cs="Times New Roman"/>
                <w:i/>
                <w:sz w:val="24"/>
                <w:szCs w:val="24"/>
              </w:rPr>
              <w:t>.р</w:t>
            </w:r>
            <w:proofErr w:type="gramEnd"/>
            <w:r w:rsidRPr="00004A88">
              <w:rPr>
                <w:rFonts w:ascii="Times New Roman" w:hAnsi="Times New Roman" w:cs="Times New Roman"/>
                <w:i/>
                <w:sz w:val="24"/>
                <w:szCs w:val="24"/>
              </w:rPr>
              <w:t>уб.)</w:t>
            </w:r>
          </w:p>
        </w:tc>
        <w:tc>
          <w:tcPr>
            <w:tcW w:w="5580" w:type="dxa"/>
            <w:shd w:val="clear" w:color="auto" w:fill="auto"/>
          </w:tcPr>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 xml:space="preserve">Обеспечение выполнения функций аппарата мировых судей Ленинградской области – </w:t>
            </w:r>
            <w:r w:rsidRPr="00004A88">
              <w:rPr>
                <w:rFonts w:ascii="Times New Roman" w:hAnsi="Times New Roman" w:cs="Times New Roman"/>
                <w:b/>
                <w:sz w:val="24"/>
                <w:szCs w:val="24"/>
              </w:rPr>
              <w:t>200 224,8 тыс.</w:t>
            </w:r>
            <w:r>
              <w:rPr>
                <w:rFonts w:ascii="Times New Roman" w:hAnsi="Times New Roman" w:cs="Times New Roman"/>
                <w:b/>
                <w:sz w:val="24"/>
                <w:szCs w:val="24"/>
              </w:rPr>
              <w:t xml:space="preserve"> </w:t>
            </w:r>
            <w:r w:rsidRPr="00004A88">
              <w:rPr>
                <w:rFonts w:ascii="Times New Roman" w:hAnsi="Times New Roman" w:cs="Times New Roman"/>
                <w:b/>
                <w:sz w:val="24"/>
                <w:szCs w:val="24"/>
              </w:rPr>
              <w:t>руб</w:t>
            </w:r>
            <w:r w:rsidRPr="00004A88">
              <w:rPr>
                <w:rFonts w:ascii="Times New Roman" w:hAnsi="Times New Roman" w:cs="Times New Roman"/>
                <w:sz w:val="24"/>
                <w:szCs w:val="24"/>
              </w:rPr>
              <w:t>., в том числе:</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 Разработка проектно-сметной документации для капитального ремонта – 2 521,6;</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2. Монтаж охранно-тревожной и пожарной сигнализации на 6 судебных участках мировых судей</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 1 127,3;</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 xml:space="preserve">3. </w:t>
            </w:r>
            <w:r w:rsidRPr="00004A88">
              <w:rPr>
                <w:rFonts w:ascii="Times New Roman" w:hAnsi="Times New Roman" w:cs="Times New Roman"/>
                <w:sz w:val="24"/>
                <w:szCs w:val="24"/>
                <w:shd w:val="clear" w:color="auto" w:fill="FFFFFF" w:themeFill="background1"/>
              </w:rPr>
              <w:t>Обеспечение аппаратов мировых судей услугами связи – 64 272,4;</w:t>
            </w:r>
          </w:p>
          <w:p w:rsidR="00004A88" w:rsidRPr="00004A88" w:rsidRDefault="00004A88" w:rsidP="00004A88">
            <w:pPr>
              <w:spacing w:after="0" w:line="240" w:lineRule="auto"/>
              <w:ind w:left="284"/>
              <w:jc w:val="both"/>
              <w:outlineLvl w:val="0"/>
              <w:rPr>
                <w:rFonts w:ascii="Times New Roman" w:hAnsi="Times New Roman" w:cs="Times New Roman"/>
                <w:sz w:val="24"/>
                <w:szCs w:val="24"/>
              </w:rPr>
            </w:pPr>
            <w:r w:rsidRPr="00004A88">
              <w:rPr>
                <w:rFonts w:ascii="Times New Roman" w:hAnsi="Times New Roman" w:cs="Times New Roman"/>
                <w:sz w:val="24"/>
                <w:szCs w:val="24"/>
                <w:shd w:val="clear" w:color="auto" w:fill="FFFFFF" w:themeFill="background1"/>
              </w:rPr>
              <w:lastRenderedPageBreak/>
              <w:t xml:space="preserve">4. </w:t>
            </w:r>
            <w:r w:rsidRPr="00004A88">
              <w:rPr>
                <w:rFonts w:ascii="Times New Roman" w:hAnsi="Times New Roman" w:cs="Times New Roman"/>
                <w:sz w:val="24"/>
                <w:szCs w:val="24"/>
              </w:rPr>
              <w:t>Обеспечение аппаратов мировых судей транспортными услугами – 100,00;</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5. Обеспечение аппаратов мировых судей коммунальными услугами – 13 033,9;</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6. Обеспечение судебных участков помещениями –36 541,9;</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7. Обеспечение аппаратов мировых судей услугами по содержанию имущества – 28 097,4;</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8. Обеспечение аппаратов мировых судей прочими работами, услугами – 30 540,5;</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9. Обеспечение аппаратов мировых судей расходами по оплате налогов - 117,10;</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10. Страховое обеспечение судебных участков – 45,8;</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11. Обеспечение аппаратов мировых судей основными средствами –10 492,2;</w:t>
            </w:r>
          </w:p>
          <w:p w:rsidR="00004A88" w:rsidRPr="00004A88" w:rsidRDefault="00004A88" w:rsidP="00004A88">
            <w:pPr>
              <w:shd w:val="clear" w:color="auto" w:fill="FFFFFF" w:themeFill="background1"/>
              <w:spacing w:after="0" w:line="240" w:lineRule="auto"/>
              <w:ind w:firstLine="284"/>
              <w:jc w:val="both"/>
              <w:outlineLvl w:val="0"/>
              <w:rPr>
                <w:rFonts w:ascii="Times New Roman" w:hAnsi="Times New Roman" w:cs="Times New Roman"/>
                <w:sz w:val="24"/>
                <w:szCs w:val="24"/>
                <w:shd w:val="clear" w:color="auto" w:fill="FFFF00"/>
              </w:rPr>
            </w:pPr>
            <w:r w:rsidRPr="00004A88">
              <w:rPr>
                <w:rFonts w:ascii="Times New Roman" w:hAnsi="Times New Roman" w:cs="Times New Roman"/>
                <w:sz w:val="24"/>
                <w:szCs w:val="24"/>
                <w:shd w:val="clear" w:color="auto" w:fill="FFFFFF" w:themeFill="background1"/>
              </w:rPr>
              <w:t>12. Обеспечение аппаратов мировых судей материальными запасами – 11 533,00;</w:t>
            </w:r>
          </w:p>
          <w:p w:rsidR="00004A88" w:rsidRPr="00004A88" w:rsidRDefault="00004A88" w:rsidP="00004A88">
            <w:pPr>
              <w:shd w:val="clear" w:color="auto" w:fill="FFFFFF" w:themeFill="background1"/>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shd w:val="clear" w:color="auto" w:fill="FFFFFF" w:themeFill="background1"/>
              </w:rPr>
              <w:t>13.</w:t>
            </w:r>
            <w:r w:rsidRPr="00004A88">
              <w:rPr>
                <w:rFonts w:ascii="Times New Roman" w:hAnsi="Times New Roman" w:cs="Times New Roman"/>
                <w:sz w:val="24"/>
                <w:szCs w:val="24"/>
              </w:rPr>
              <w:t xml:space="preserve"> Расходы на проф. переподготовку и повышение квалификации</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мировых судей, командировочные расходы – 1 801,8.</w:t>
            </w:r>
          </w:p>
          <w:p w:rsidR="00004A88" w:rsidRPr="00004A88" w:rsidRDefault="00004A88" w:rsidP="00004A88">
            <w:pPr>
              <w:spacing w:after="0" w:line="240" w:lineRule="auto"/>
              <w:ind w:firstLine="284"/>
              <w:jc w:val="both"/>
              <w:outlineLvl w:val="0"/>
              <w:rPr>
                <w:rFonts w:ascii="Times New Roman" w:hAnsi="Times New Roman" w:cs="Times New Roman"/>
                <w:sz w:val="24"/>
                <w:szCs w:val="24"/>
              </w:rPr>
            </w:pPr>
            <w:r w:rsidRPr="00004A88">
              <w:rPr>
                <w:rFonts w:ascii="Times New Roman" w:hAnsi="Times New Roman" w:cs="Times New Roman"/>
                <w:sz w:val="24"/>
                <w:szCs w:val="24"/>
              </w:rPr>
              <w:t xml:space="preserve">Обеспечение деятельности казенного учреждения – </w:t>
            </w:r>
            <w:r w:rsidRPr="00004A88">
              <w:rPr>
                <w:rFonts w:ascii="Times New Roman" w:hAnsi="Times New Roman" w:cs="Times New Roman"/>
                <w:b/>
                <w:sz w:val="24"/>
                <w:szCs w:val="24"/>
              </w:rPr>
              <w:t>60 832,6</w:t>
            </w:r>
            <w:r w:rsidRPr="00004A88">
              <w:rPr>
                <w:rFonts w:ascii="Times New Roman" w:hAnsi="Times New Roman" w:cs="Times New Roman"/>
                <w:sz w:val="24"/>
                <w:szCs w:val="24"/>
              </w:rPr>
              <w:t xml:space="preserve"> тыс</w:t>
            </w:r>
            <w:proofErr w:type="gramStart"/>
            <w:r w:rsidRPr="00004A88">
              <w:rPr>
                <w:rFonts w:ascii="Times New Roman" w:hAnsi="Times New Roman" w:cs="Times New Roman"/>
                <w:sz w:val="24"/>
                <w:szCs w:val="24"/>
              </w:rPr>
              <w:t>.р</w:t>
            </w:r>
            <w:proofErr w:type="gramEnd"/>
            <w:r w:rsidRPr="00004A88">
              <w:rPr>
                <w:rFonts w:ascii="Times New Roman" w:hAnsi="Times New Roman" w:cs="Times New Roman"/>
                <w:sz w:val="24"/>
                <w:szCs w:val="24"/>
              </w:rPr>
              <w:t>уб.</w:t>
            </w:r>
          </w:p>
        </w:tc>
      </w:tr>
      <w:tr w:rsidR="00004A88" w:rsidRPr="00004A88" w:rsidTr="00004A88">
        <w:trPr>
          <w:trHeight w:val="570"/>
        </w:trPr>
        <w:tc>
          <w:tcPr>
            <w:tcW w:w="540" w:type="dxa"/>
          </w:tcPr>
          <w:p w:rsidR="00004A88" w:rsidRPr="00004A88" w:rsidRDefault="00004A88" w:rsidP="00004A88">
            <w:pPr>
              <w:pStyle w:val="ConsPlusNormal"/>
              <w:widowControl w:val="0"/>
              <w:tabs>
                <w:tab w:val="left" w:pos="1260"/>
              </w:tabs>
              <w:ind w:left="360" w:firstLine="0"/>
              <w:outlineLvl w:val="1"/>
              <w:rPr>
                <w:rFonts w:ascii="Times New Roman" w:hAnsi="Times New Roman" w:cs="Times New Roman"/>
                <w:sz w:val="24"/>
                <w:szCs w:val="24"/>
                <w:highlight w:val="yellow"/>
              </w:rPr>
            </w:pPr>
          </w:p>
        </w:tc>
        <w:tc>
          <w:tcPr>
            <w:tcW w:w="3960" w:type="dxa"/>
            <w:tcBorders>
              <w:bottom w:val="single" w:sz="2" w:space="0" w:color="auto"/>
            </w:tcBorders>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xml:space="preserve">- планируемый объем средств, получаемых за выполнение работ (оказание услуг) </w:t>
            </w:r>
            <w:r w:rsidRPr="00004A88">
              <w:rPr>
                <w:rFonts w:ascii="Times New Roman" w:hAnsi="Times New Roman" w:cs="Times New Roman"/>
                <w:i/>
                <w:sz w:val="24"/>
                <w:szCs w:val="24"/>
              </w:rPr>
              <w:t>(тыс</w:t>
            </w:r>
            <w:proofErr w:type="gramStart"/>
            <w:r w:rsidRPr="00004A88">
              <w:rPr>
                <w:rFonts w:ascii="Times New Roman" w:hAnsi="Times New Roman" w:cs="Times New Roman"/>
                <w:i/>
                <w:sz w:val="24"/>
                <w:szCs w:val="24"/>
              </w:rPr>
              <w:t>.р</w:t>
            </w:r>
            <w:proofErr w:type="gramEnd"/>
            <w:r w:rsidRPr="00004A88">
              <w:rPr>
                <w:rFonts w:ascii="Times New Roman" w:hAnsi="Times New Roman" w:cs="Times New Roman"/>
                <w:i/>
                <w:sz w:val="24"/>
                <w:szCs w:val="24"/>
              </w:rPr>
              <w:t>уб.)</w:t>
            </w:r>
          </w:p>
        </w:tc>
        <w:tc>
          <w:tcPr>
            <w:tcW w:w="5580" w:type="dxa"/>
            <w:shd w:val="clear" w:color="auto" w:fill="auto"/>
          </w:tcPr>
          <w:p w:rsidR="00004A88" w:rsidRPr="00004A88" w:rsidRDefault="00004A88" w:rsidP="00004A88">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Н</w:t>
            </w:r>
            <w:r w:rsidRPr="00004A88">
              <w:rPr>
                <w:rFonts w:ascii="Times New Roman" w:hAnsi="Times New Roman" w:cs="Times New Roman"/>
                <w:sz w:val="24"/>
                <w:szCs w:val="24"/>
              </w:rPr>
              <w:t>ет</w:t>
            </w:r>
          </w:p>
        </w:tc>
      </w:tr>
      <w:tr w:rsidR="00004A88" w:rsidRPr="00004A88" w:rsidTr="00004A88">
        <w:tc>
          <w:tcPr>
            <w:tcW w:w="540" w:type="dxa"/>
            <w:vMerge w:val="restart"/>
            <w:tcBorders>
              <w:top w:val="single" w:sz="4" w:space="0" w:color="auto"/>
            </w:tcBorders>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9540" w:type="dxa"/>
            <w:gridSpan w:val="2"/>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b/>
                <w:sz w:val="24"/>
                <w:szCs w:val="24"/>
              </w:rPr>
              <w:t>Параметры выполнения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w:t>
            </w:r>
          </w:p>
        </w:tc>
      </w:tr>
      <w:tr w:rsidR="00004A88" w:rsidRPr="00004A88" w:rsidTr="00004A88">
        <w:tc>
          <w:tcPr>
            <w:tcW w:w="540" w:type="dxa"/>
            <w:vMerge/>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highlight w:val="yellow"/>
              </w:rPr>
            </w:pPr>
          </w:p>
        </w:tc>
        <w:tc>
          <w:tcPr>
            <w:tcW w:w="3960" w:type="dxa"/>
          </w:tcPr>
          <w:p w:rsidR="00004A88" w:rsidRPr="00004A88" w:rsidRDefault="00004A88" w:rsidP="00004A88">
            <w:pPr>
              <w:pStyle w:val="ConsPlusNormal"/>
              <w:widowControl w:val="0"/>
              <w:tabs>
                <w:tab w:val="left" w:pos="1260"/>
              </w:tabs>
              <w:ind w:firstLine="432"/>
              <w:outlineLvl w:val="1"/>
              <w:rPr>
                <w:rFonts w:ascii="Times New Roman" w:hAnsi="Times New Roman" w:cs="Times New Roman"/>
                <w:sz w:val="24"/>
                <w:szCs w:val="24"/>
              </w:rPr>
            </w:pPr>
            <w:r w:rsidRPr="00004A88">
              <w:rPr>
                <w:rFonts w:ascii="Times New Roman" w:hAnsi="Times New Roman" w:cs="Times New Roman"/>
                <w:sz w:val="24"/>
                <w:szCs w:val="24"/>
              </w:rPr>
              <w:t>- планируемое количество выполненных работ (оказанных услуг) на финансовый год</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Нет</w:t>
            </w:r>
          </w:p>
        </w:tc>
      </w:tr>
      <w:tr w:rsidR="00004A88" w:rsidRPr="00004A88" w:rsidTr="00004A88">
        <w:tc>
          <w:tcPr>
            <w:tcW w:w="540" w:type="dxa"/>
            <w:vMerge/>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highlight w:val="yellow"/>
              </w:rPr>
            </w:pPr>
          </w:p>
        </w:tc>
        <w:tc>
          <w:tcPr>
            <w:tcW w:w="3960" w:type="dxa"/>
          </w:tcPr>
          <w:p w:rsidR="00004A88" w:rsidRPr="00004A88" w:rsidRDefault="00004A88" w:rsidP="00004A88">
            <w:pPr>
              <w:pStyle w:val="ConsPlusNormal"/>
              <w:widowControl w:val="0"/>
              <w:tabs>
                <w:tab w:val="left" w:pos="1260"/>
              </w:tabs>
              <w:ind w:firstLine="432"/>
              <w:outlineLvl w:val="1"/>
              <w:rPr>
                <w:rFonts w:ascii="Times New Roman" w:hAnsi="Times New Roman" w:cs="Times New Roman"/>
                <w:sz w:val="24"/>
                <w:szCs w:val="24"/>
              </w:rPr>
            </w:pPr>
            <w:r w:rsidRPr="00004A88">
              <w:rPr>
                <w:rFonts w:ascii="Times New Roman" w:hAnsi="Times New Roman" w:cs="Times New Roman"/>
                <w:sz w:val="24"/>
                <w:szCs w:val="24"/>
              </w:rPr>
              <w:t>- информация о порядке установления платы за выполнение работ (оказание услуг)</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Нет</w:t>
            </w:r>
          </w:p>
        </w:tc>
      </w:tr>
      <w:tr w:rsidR="00004A88" w:rsidRPr="00004A88" w:rsidTr="00004A88">
        <w:trPr>
          <w:cantSplit/>
        </w:trPr>
        <w:tc>
          <w:tcPr>
            <w:tcW w:w="540" w:type="dxa"/>
            <w:vMerge/>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highlight w:val="yellow"/>
              </w:rPr>
            </w:pPr>
          </w:p>
        </w:tc>
        <w:tc>
          <w:tcPr>
            <w:tcW w:w="3960" w:type="dxa"/>
          </w:tcPr>
          <w:p w:rsidR="00004A88" w:rsidRPr="00004A88" w:rsidRDefault="00004A88" w:rsidP="00004A88">
            <w:pPr>
              <w:pStyle w:val="ConsPlusNormal"/>
              <w:widowControl w:val="0"/>
              <w:tabs>
                <w:tab w:val="left" w:pos="1260"/>
              </w:tabs>
              <w:ind w:firstLine="432"/>
              <w:outlineLvl w:val="1"/>
              <w:rPr>
                <w:rFonts w:ascii="Times New Roman" w:hAnsi="Times New Roman" w:cs="Times New Roman"/>
                <w:sz w:val="24"/>
                <w:szCs w:val="24"/>
              </w:rPr>
            </w:pPr>
            <w:r w:rsidRPr="00004A88">
              <w:rPr>
                <w:rFonts w:ascii="Times New Roman" w:hAnsi="Times New Roman" w:cs="Times New Roman"/>
                <w:sz w:val="24"/>
                <w:szCs w:val="24"/>
              </w:rPr>
              <w:t>- норматив финансовых затрат на выполнение работ (оказание услуг)</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Нет</w:t>
            </w:r>
          </w:p>
        </w:tc>
      </w:tr>
      <w:tr w:rsidR="00004A88" w:rsidRPr="00004A88" w:rsidTr="00004A88">
        <w:tc>
          <w:tcPr>
            <w:tcW w:w="540" w:type="dxa"/>
            <w:vMerge/>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highlight w:val="yellow"/>
              </w:rPr>
            </w:pPr>
          </w:p>
        </w:tc>
        <w:tc>
          <w:tcPr>
            <w:tcW w:w="3960" w:type="dxa"/>
          </w:tcPr>
          <w:p w:rsidR="00004A88" w:rsidRPr="00004A88" w:rsidRDefault="00004A88" w:rsidP="00004A88">
            <w:pPr>
              <w:pStyle w:val="ConsPlusNormal"/>
              <w:widowControl w:val="0"/>
              <w:tabs>
                <w:tab w:val="left" w:pos="1260"/>
              </w:tabs>
              <w:ind w:firstLine="432"/>
              <w:outlineLvl w:val="1"/>
              <w:rPr>
                <w:rFonts w:ascii="Times New Roman" w:hAnsi="Times New Roman" w:cs="Times New Roman"/>
                <w:sz w:val="24"/>
                <w:szCs w:val="24"/>
              </w:rPr>
            </w:pPr>
            <w:r w:rsidRPr="00004A88">
              <w:rPr>
                <w:rFonts w:ascii="Times New Roman" w:hAnsi="Times New Roman" w:cs="Times New Roman"/>
                <w:sz w:val="24"/>
                <w:szCs w:val="24"/>
              </w:rPr>
              <w:t>- планируемый объем средств, получаемых за выполненные работы (оказанные услуги)</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Нет</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 xml:space="preserve">Перечень движимого и недвижимого имущества, закрепленного на праве оперативного управления за учреждением </w:t>
            </w:r>
          </w:p>
        </w:tc>
        <w:tc>
          <w:tcPr>
            <w:tcW w:w="5580" w:type="dxa"/>
          </w:tcPr>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Недвижимое имущество, закрепленное за учреждением на праве оперативного управления:</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xml:space="preserve"> – СУ № 85, нежилое помещение, общей площадью 313 кв.м., расположенное по адресу: Санкт-Петербург, город Ломоносов, Ораниенбаумский пр-т, д.39, лит. </w:t>
            </w:r>
            <w:proofErr w:type="gramStart"/>
            <w:r w:rsidRPr="00004A88">
              <w:rPr>
                <w:rFonts w:ascii="Times New Roman" w:hAnsi="Times New Roman" w:cs="Times New Roman"/>
                <w:sz w:val="24"/>
                <w:szCs w:val="24"/>
              </w:rPr>
              <w:t>Б</w:t>
            </w:r>
            <w:proofErr w:type="gramEnd"/>
            <w:r w:rsidRPr="00004A88">
              <w:rPr>
                <w:rFonts w:ascii="Times New Roman" w:hAnsi="Times New Roman" w:cs="Times New Roman"/>
                <w:sz w:val="24"/>
                <w:szCs w:val="24"/>
              </w:rPr>
              <w:t xml:space="preserve">, пом. 3Н;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СУ № 20, 21, 22, 23, 77, здание с подвалом, общей площадью 1242,6 кв.м., расположенное по адресу: Ленинградская область, г</w:t>
            </w:r>
            <w:proofErr w:type="gramStart"/>
            <w:r w:rsidRPr="00004A88">
              <w:rPr>
                <w:rFonts w:ascii="Times New Roman" w:hAnsi="Times New Roman" w:cs="Times New Roman"/>
                <w:sz w:val="24"/>
                <w:szCs w:val="24"/>
              </w:rPr>
              <w:t>.В</w:t>
            </w:r>
            <w:proofErr w:type="gramEnd"/>
            <w:r w:rsidRPr="00004A88">
              <w:rPr>
                <w:rFonts w:ascii="Times New Roman" w:hAnsi="Times New Roman" w:cs="Times New Roman"/>
                <w:sz w:val="24"/>
                <w:szCs w:val="24"/>
              </w:rPr>
              <w:t>ыборг, ул. Титова, д.2, лит.А, А1</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lastRenderedPageBreak/>
              <w:t>- земельный участок общей площадью 364 кв.м., расположенный по адресу: Ленинградская область, г. Выборг, ул. Титова, д.2, лит</w:t>
            </w:r>
            <w:proofErr w:type="gramStart"/>
            <w:r w:rsidRPr="00004A88">
              <w:rPr>
                <w:rFonts w:ascii="Times New Roman" w:hAnsi="Times New Roman" w:cs="Times New Roman"/>
                <w:sz w:val="24"/>
                <w:szCs w:val="24"/>
              </w:rPr>
              <w:t>.А</w:t>
            </w:r>
            <w:proofErr w:type="gramEnd"/>
            <w:r w:rsidRPr="00004A88">
              <w:rPr>
                <w:rFonts w:ascii="Times New Roman" w:hAnsi="Times New Roman" w:cs="Times New Roman"/>
                <w:sz w:val="24"/>
                <w:szCs w:val="24"/>
              </w:rPr>
              <w:t>, А1</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xml:space="preserve">Движимое имущество: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i/>
                <w:sz w:val="24"/>
                <w:szCs w:val="24"/>
                <w:u w:val="single"/>
              </w:rPr>
            </w:pPr>
            <w:r w:rsidRPr="00004A88">
              <w:rPr>
                <w:rFonts w:ascii="Times New Roman" w:hAnsi="Times New Roman" w:cs="Times New Roman"/>
                <w:i/>
                <w:sz w:val="24"/>
                <w:szCs w:val="24"/>
                <w:u w:val="single"/>
              </w:rPr>
              <w:t>транспортные средства:</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легковой автомобиль -</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Форд Мондео, 2012 г/в</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 xml:space="preserve">– 1 единица;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легковой автомобиль – Лада Ларгус, 2013 г/в – 1 единица.</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32"/>
                <w:szCs w:val="24"/>
                <w:u w:val="single"/>
              </w:rPr>
            </w:pPr>
            <w:r w:rsidRPr="00004A88">
              <w:rPr>
                <w:rFonts w:ascii="Times New Roman" w:hAnsi="Times New Roman" w:cs="Times New Roman"/>
                <w:i/>
                <w:sz w:val="24"/>
                <w:szCs w:val="24"/>
                <w:u w:val="single"/>
              </w:rPr>
              <w:t>мебель и оборудование</w:t>
            </w:r>
            <w:r w:rsidRPr="00004A88">
              <w:rPr>
                <w:rFonts w:ascii="Times New Roman" w:hAnsi="Times New Roman" w:cs="Times New Roman"/>
                <w:sz w:val="32"/>
                <w:szCs w:val="24"/>
                <w:u w:val="single"/>
              </w:rPr>
              <w:t xml:space="preserve">: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xml:space="preserve">мебель офисная – для 112 работников Учреждения;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мебель офисная - для работников аппарата мировых судей 87 судебных участков ЛО.</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i/>
                <w:sz w:val="24"/>
                <w:szCs w:val="24"/>
                <w:u w:val="single"/>
              </w:rPr>
              <w:t>оргтехника</w:t>
            </w:r>
            <w:r w:rsidRPr="00004A88">
              <w:rPr>
                <w:rFonts w:ascii="Times New Roman" w:hAnsi="Times New Roman" w:cs="Times New Roman"/>
                <w:sz w:val="24"/>
                <w:szCs w:val="24"/>
              </w:rPr>
              <w:t xml:space="preserve">: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 xml:space="preserve">компьютеры и иная оргтехника - для 112 работников Учреждения; </w:t>
            </w:r>
          </w:p>
          <w:p w:rsidR="00004A88" w:rsidRPr="00004A88" w:rsidRDefault="00004A88" w:rsidP="00004A88">
            <w:pPr>
              <w:pStyle w:val="ConsPlusNormal"/>
              <w:widowControl w:val="0"/>
              <w:tabs>
                <w:tab w:val="left" w:pos="1260"/>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компьютеры и иная оргтехника - для работников аппарата мировых судей 87 судебных участков ЛО.</w:t>
            </w:r>
          </w:p>
        </w:tc>
      </w:tr>
      <w:tr w:rsidR="00004A88" w:rsidRPr="00004A88" w:rsidTr="00004A88">
        <w:tc>
          <w:tcPr>
            <w:tcW w:w="540" w:type="dxa"/>
            <w:shd w:val="clear" w:color="auto" w:fill="auto"/>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shd w:val="clear" w:color="auto" w:fill="auto"/>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Сведения об имуществе учреждения, переданном в аренду сторонним организациям</w:t>
            </w:r>
          </w:p>
        </w:tc>
        <w:tc>
          <w:tcPr>
            <w:tcW w:w="5580" w:type="dxa"/>
            <w:shd w:val="clear" w:color="auto" w:fill="auto"/>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Имущества, переданного в аренду сторонним организациям, отсутствует.</w:t>
            </w:r>
          </w:p>
        </w:tc>
      </w:tr>
      <w:tr w:rsidR="00004A88" w:rsidRPr="00004A88" w:rsidTr="00004A88">
        <w:tc>
          <w:tcPr>
            <w:tcW w:w="540" w:type="dxa"/>
            <w:shd w:val="clear" w:color="auto" w:fill="auto"/>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shd w:val="clear" w:color="auto" w:fill="auto"/>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Сведения об имуществе, арендуемом учреждением или предоставленном учреждению по договору безвозмездного пользования</w:t>
            </w:r>
          </w:p>
        </w:tc>
        <w:tc>
          <w:tcPr>
            <w:tcW w:w="5580" w:type="dxa"/>
            <w:shd w:val="clear" w:color="auto" w:fill="auto"/>
          </w:tcPr>
          <w:p w:rsidR="00004A88" w:rsidRPr="00004A88" w:rsidRDefault="00004A88" w:rsidP="00004A88">
            <w:pPr>
              <w:pStyle w:val="a4"/>
              <w:jc w:val="both"/>
              <w:rPr>
                <w:rFonts w:ascii="Times New Roman" w:hAnsi="Times New Roman" w:cs="Times New Roman"/>
                <w:b/>
                <w:bCs/>
                <w:sz w:val="24"/>
                <w:szCs w:val="24"/>
              </w:rPr>
            </w:pPr>
            <w:r w:rsidRPr="00004A88">
              <w:rPr>
                <w:rFonts w:ascii="Times New Roman" w:hAnsi="Times New Roman" w:cs="Times New Roman"/>
                <w:b/>
                <w:bCs/>
                <w:sz w:val="24"/>
                <w:szCs w:val="24"/>
              </w:rPr>
              <w:t>Сведения об имуществе, арендуемом учреждением: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1, г. Бокситогорск, ул. Воронина, д.2, площадь помещения - 144,0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4, 5, 6, г. Волосово, ул. Усадьба СХТ, д.1, площадь помещения- 409,9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16, Всеволожский район, пос. Кузьмоловский, ул. Железнодорожная, д. 26, площадь помещения - 183,60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18, 84</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г. Сертолово, ул. Индустриальная д. 5, к.1,площадь помещения – 309,80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24, 25,</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Выборгский р-н, г.п. Рощино, ул. Садовая д. 22, площадь помещения – 279,60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26, г. Светогорск, ул. Рощинская, д. 2, площадь помещения – 104,30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31, 34, 35, г. Гатчина, Урицкого, д.2а, площадь помещения - 845,80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45, г. Кировск, ул. Набережная, д.29</w:t>
            </w:r>
            <w:proofErr w:type="gramStart"/>
            <w:r w:rsidRPr="00004A88">
              <w:rPr>
                <w:rFonts w:ascii="Times New Roman" w:hAnsi="Times New Roman" w:cs="Times New Roman"/>
                <w:sz w:val="24"/>
                <w:szCs w:val="24"/>
              </w:rPr>
              <w:t xml:space="preserve"> А</w:t>
            </w:r>
            <w:proofErr w:type="gramEnd"/>
            <w:r w:rsidRPr="00004A88">
              <w:rPr>
                <w:rFonts w:ascii="Times New Roman" w:hAnsi="Times New Roman" w:cs="Times New Roman"/>
                <w:sz w:val="24"/>
                <w:szCs w:val="24"/>
              </w:rPr>
              <w:t>,</w:t>
            </w:r>
          </w:p>
          <w:p w:rsidR="00004A88" w:rsidRPr="00004A88" w:rsidRDefault="00004A88" w:rsidP="00004A88">
            <w:pPr>
              <w:pStyle w:val="a4"/>
              <w:ind w:firstLine="108"/>
              <w:jc w:val="both"/>
              <w:rPr>
                <w:rFonts w:ascii="Times New Roman" w:hAnsi="Times New Roman" w:cs="Times New Roman"/>
                <w:sz w:val="24"/>
                <w:szCs w:val="24"/>
              </w:rPr>
            </w:pPr>
            <w:r w:rsidRPr="00004A88">
              <w:rPr>
                <w:rFonts w:ascii="Times New Roman" w:hAnsi="Times New Roman" w:cs="Times New Roman"/>
                <w:sz w:val="24"/>
                <w:szCs w:val="24"/>
              </w:rPr>
              <w:t xml:space="preserve"> площадь помещения – 248,0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50, Ломоносовский</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район, д. Русско - Высоцкое, д.3 ,площадь помещения- 165,2 кв.м.</w:t>
            </w:r>
          </w:p>
          <w:p w:rsidR="00004A88" w:rsidRPr="00004A88" w:rsidRDefault="00004A88" w:rsidP="00004A88">
            <w:pPr>
              <w:pStyle w:val="a4"/>
              <w:numPr>
                <w:ilvl w:val="0"/>
                <w:numId w:val="4"/>
              </w:numPr>
              <w:ind w:left="0" w:firstLine="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58, 59, г. Приозерск, ул. Красноармейская, д.10, площадь помещения – 281,8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63 64, 65, г. Сосновый Бор, ул. Молодежная д.6 корп. 1,площадь помещения – 745,2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73, Тосненский район, пос. Тельмана, ул. Тельмана, д.9, площадь помещения – 253,0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lastRenderedPageBreak/>
              <w:t>СУ № 83, Всеволожский район, г.п. Рахья, Ленинградское шоссе д. 23в, площадь помещения – 273,8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86, г. Кудрово, ул</w:t>
            </w:r>
            <w:proofErr w:type="gramStart"/>
            <w:r w:rsidRPr="00004A88">
              <w:rPr>
                <w:rFonts w:ascii="Times New Roman" w:hAnsi="Times New Roman" w:cs="Times New Roman"/>
                <w:sz w:val="24"/>
                <w:szCs w:val="24"/>
              </w:rPr>
              <w:t>.С</w:t>
            </w:r>
            <w:proofErr w:type="gramEnd"/>
            <w:r w:rsidRPr="00004A88">
              <w:rPr>
                <w:rFonts w:ascii="Times New Roman" w:hAnsi="Times New Roman" w:cs="Times New Roman"/>
                <w:sz w:val="24"/>
                <w:szCs w:val="24"/>
              </w:rPr>
              <w:t>троителей, д.4, площадь помещения – 167,1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87, г. Мурино, пр</w:t>
            </w:r>
            <w:proofErr w:type="gramStart"/>
            <w:r w:rsidRPr="00004A88">
              <w:rPr>
                <w:rFonts w:ascii="Times New Roman" w:hAnsi="Times New Roman" w:cs="Times New Roman"/>
                <w:sz w:val="24"/>
                <w:szCs w:val="24"/>
              </w:rPr>
              <w:t>.А</w:t>
            </w:r>
            <w:proofErr w:type="gramEnd"/>
            <w:r w:rsidRPr="00004A88">
              <w:rPr>
                <w:rFonts w:ascii="Times New Roman" w:hAnsi="Times New Roman" w:cs="Times New Roman"/>
                <w:sz w:val="24"/>
                <w:szCs w:val="24"/>
              </w:rPr>
              <w:t>виаторов Балтики, д.13, площадь помещения -261,0 кв.м.</w:t>
            </w:r>
          </w:p>
          <w:p w:rsidR="00004A88" w:rsidRPr="00004A88" w:rsidRDefault="00004A88" w:rsidP="00004A88">
            <w:pPr>
              <w:pStyle w:val="a4"/>
              <w:ind w:left="250" w:hanging="250"/>
              <w:jc w:val="both"/>
              <w:rPr>
                <w:rFonts w:ascii="Times New Roman" w:hAnsi="Times New Roman" w:cs="Times New Roman"/>
                <w:sz w:val="24"/>
                <w:szCs w:val="24"/>
              </w:rPr>
            </w:pPr>
          </w:p>
          <w:p w:rsidR="00004A88" w:rsidRPr="00004A88" w:rsidRDefault="00004A88" w:rsidP="00004A88">
            <w:pPr>
              <w:pStyle w:val="a4"/>
              <w:jc w:val="both"/>
              <w:rPr>
                <w:rFonts w:ascii="Times New Roman" w:hAnsi="Times New Roman" w:cs="Times New Roman"/>
                <w:b/>
                <w:bCs/>
                <w:sz w:val="24"/>
                <w:szCs w:val="24"/>
              </w:rPr>
            </w:pPr>
            <w:r w:rsidRPr="00004A88">
              <w:rPr>
                <w:rFonts w:ascii="Times New Roman" w:hAnsi="Times New Roman" w:cs="Times New Roman"/>
                <w:b/>
                <w:bCs/>
                <w:sz w:val="24"/>
                <w:szCs w:val="24"/>
              </w:rPr>
              <w:t>Сведения об имуществе, предоставленном учреждению по договору безвозмездного пользования:</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2, 3, г. Пикалево, ул. Школьная, д. 67, площадь помещения - 264,1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7, г. Волхов, Волховский пр-кт д. 39, площадь помещения- 176,50 кв.м.</w:t>
            </w:r>
          </w:p>
          <w:p w:rsidR="00004A88" w:rsidRPr="00004A88" w:rsidRDefault="00004A88" w:rsidP="00004A88">
            <w:pPr>
              <w:pStyle w:val="a4"/>
              <w:numPr>
                <w:ilvl w:val="0"/>
                <w:numId w:val="4"/>
              </w:numPr>
              <w:ind w:left="250" w:hanging="250"/>
              <w:jc w:val="both"/>
              <w:rPr>
                <w:rFonts w:ascii="Times New Roman" w:eastAsia="Times New Roman" w:hAnsi="Times New Roman" w:cs="Times New Roman"/>
                <w:sz w:val="24"/>
                <w:szCs w:val="24"/>
                <w:lang w:eastAsia="ru-RU"/>
              </w:rPr>
            </w:pPr>
            <w:proofErr w:type="gramStart"/>
            <w:r w:rsidRPr="00004A88">
              <w:rPr>
                <w:rFonts w:ascii="Times New Roman" w:hAnsi="Times New Roman" w:cs="Times New Roman"/>
                <w:sz w:val="24"/>
                <w:szCs w:val="24"/>
              </w:rPr>
              <w:t>СУ № 8, г. Волхов, ул. Коммунаров, д.26, площадь помещения -115,8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 xml:space="preserve">СУ №11, </w:t>
            </w:r>
            <w:r w:rsidRPr="00004A88">
              <w:rPr>
                <w:rFonts w:ascii="Times New Roman" w:eastAsia="Times New Roman" w:hAnsi="Times New Roman" w:cs="Times New Roman"/>
                <w:sz w:val="24"/>
                <w:szCs w:val="24"/>
                <w:lang w:eastAsia="ru-RU"/>
              </w:rPr>
              <w:t>г. Волхов,</w:t>
            </w:r>
            <w:r w:rsidRPr="00004A88">
              <w:rPr>
                <w:rFonts w:ascii="Times New Roman" w:eastAsia="Times New Roman" w:hAnsi="Times New Roman" w:cs="Times New Roman"/>
                <w:sz w:val="24"/>
                <w:szCs w:val="24"/>
                <w:lang w:eastAsia="ru-RU"/>
              </w:rPr>
              <w:br/>
              <w:t>Волховский пр. д. 37</w:t>
            </w:r>
            <w:r w:rsidRPr="00004A88">
              <w:rPr>
                <w:rFonts w:ascii="Times New Roman" w:hAnsi="Times New Roman" w:cs="Times New Roman"/>
                <w:sz w:val="24"/>
                <w:szCs w:val="24"/>
              </w:rPr>
              <w:t>,площадь помещения – 170,40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9, г. Новая Ладога, пр.К.Маркса, д.27, площадь помещения – 128,80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10, г. Сясьстрой, ул. Советская, д.15а, площадь помещения – 94,92</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12, 13, 6, г. Всеволожск, ул. Приютинская,</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д.13, площадь помещения -545,70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14, Всеволожский район, пос. Морозова, пл. Культуры, д.3, площадь помещения -186,50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sz w:val="24"/>
                <w:szCs w:val="24"/>
              </w:rPr>
              <w:t xml:space="preserve">СУ № 15, Ленинградская область, Всеволжский р-н, д. Заневка, д. 48 помещение 4, площадь помещения – 136,5 кв.м. </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17,</w:t>
            </w:r>
            <w:r w:rsidR="00537D45">
              <w:rPr>
                <w:rFonts w:ascii="Times New Roman" w:hAnsi="Times New Roman" w:cs="Times New Roman"/>
                <w:sz w:val="24"/>
                <w:szCs w:val="24"/>
              </w:rPr>
              <w:t xml:space="preserve"> </w:t>
            </w:r>
            <w:r w:rsidRPr="00004A88">
              <w:rPr>
                <w:rFonts w:ascii="Times New Roman" w:hAnsi="Times New Roman" w:cs="Times New Roman"/>
                <w:color w:val="000000"/>
                <w:sz w:val="24"/>
                <w:szCs w:val="24"/>
              </w:rPr>
              <w:t>Всеволожский район,</w:t>
            </w:r>
            <w:r w:rsidRPr="00004A88">
              <w:rPr>
                <w:rFonts w:ascii="Times New Roman" w:hAnsi="Times New Roman" w:cs="Times New Roman"/>
                <w:color w:val="000000"/>
                <w:sz w:val="24"/>
                <w:szCs w:val="24"/>
              </w:rPr>
              <w:br/>
              <w:t>г. п. Токсово, ул. Привокзальная, дом 16а, площадь помещения – 146,92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color w:val="000000"/>
                <w:sz w:val="24"/>
                <w:szCs w:val="24"/>
              </w:rPr>
              <w:t>СУ № 19,</w:t>
            </w:r>
            <w:r w:rsidRPr="00004A88">
              <w:rPr>
                <w:rFonts w:ascii="Times New Roman" w:hAnsi="Times New Roman" w:cs="Times New Roman"/>
                <w:sz w:val="24"/>
                <w:szCs w:val="24"/>
              </w:rPr>
              <w:t xml:space="preserve"> г. Сертолово, ул. Ларина, д.4, площадь помещения -181,90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27,</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Выборгский район, п. Советский, ул. Советская, д. 22,площадь помещения – 74,0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28, 29, 30, 32, 78, г. Гатчина, Урицкого, д.2, площадь помещения – 849,0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33, Гатчинский район, п. Войсковицы, ул. Молодежная, д.1, площадь помещения – 311,80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 xml:space="preserve">СУ № 36, Гатчинский район, п. Вырица, пр. </w:t>
            </w:r>
            <w:proofErr w:type="gramStart"/>
            <w:r w:rsidRPr="00004A88">
              <w:rPr>
                <w:rFonts w:ascii="Times New Roman" w:hAnsi="Times New Roman" w:cs="Times New Roman"/>
                <w:sz w:val="24"/>
                <w:szCs w:val="24"/>
              </w:rPr>
              <w:t>Коммунальный</w:t>
            </w:r>
            <w:proofErr w:type="gramEnd"/>
            <w:r w:rsidRPr="00004A88">
              <w:rPr>
                <w:rFonts w:ascii="Times New Roman" w:hAnsi="Times New Roman" w:cs="Times New Roman"/>
                <w:sz w:val="24"/>
                <w:szCs w:val="24"/>
              </w:rPr>
              <w:t>, д.14, площадь помещения – 107,60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t>Су № 37,</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Гатчинский район, г. Коммунар, ул. Строителей, д.5, площадь помещения – 156,60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proofErr w:type="gramStart"/>
            <w:r w:rsidRPr="00004A88">
              <w:rPr>
                <w:rFonts w:ascii="Times New Roman" w:hAnsi="Times New Roman" w:cs="Times New Roman"/>
                <w:sz w:val="24"/>
                <w:szCs w:val="24"/>
              </w:rPr>
              <w:lastRenderedPageBreak/>
              <w:t>СУ №№ 38, 39, 79, Ленинградская область, г. Кингисепп, ул. Карла Маркса, д.63 ,площадь помещения – 707,60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40, г. Ивангород, ул. Гагарина д. 40а, площадь помещения – 136,63 кв.м.</w:t>
            </w:r>
          </w:p>
          <w:p w:rsidR="00004A88" w:rsidRPr="00004A88" w:rsidRDefault="00004A88" w:rsidP="00004A88">
            <w:pPr>
              <w:pStyle w:val="a4"/>
              <w:numPr>
                <w:ilvl w:val="0"/>
                <w:numId w:val="4"/>
              </w:numPr>
              <w:ind w:left="250" w:hanging="250"/>
              <w:jc w:val="both"/>
              <w:rPr>
                <w:rFonts w:ascii="Times New Roman" w:hAnsi="Times New Roman" w:cs="Times New Roman"/>
                <w:sz w:val="24"/>
                <w:szCs w:val="24"/>
              </w:rPr>
            </w:pPr>
            <w:r w:rsidRPr="00004A88">
              <w:rPr>
                <w:rFonts w:ascii="Times New Roman" w:hAnsi="Times New Roman" w:cs="Times New Roman"/>
                <w:sz w:val="24"/>
                <w:szCs w:val="24"/>
              </w:rPr>
              <w:t>СУ №№ 41, 42, 43, г. Кириши, ул</w:t>
            </w:r>
            <w:proofErr w:type="gramStart"/>
            <w:r w:rsidRPr="00004A88">
              <w:rPr>
                <w:rFonts w:ascii="Times New Roman" w:hAnsi="Times New Roman" w:cs="Times New Roman"/>
                <w:sz w:val="24"/>
                <w:szCs w:val="24"/>
              </w:rPr>
              <w:t>.Л</w:t>
            </w:r>
            <w:proofErr w:type="gramEnd"/>
            <w:r w:rsidRPr="00004A88">
              <w:rPr>
                <w:rFonts w:ascii="Times New Roman" w:hAnsi="Times New Roman" w:cs="Times New Roman"/>
                <w:sz w:val="24"/>
                <w:szCs w:val="24"/>
              </w:rPr>
              <w:t>енинградская, д.6, площадь помещения – 544,40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sz w:val="24"/>
                <w:szCs w:val="24"/>
              </w:rPr>
              <w:t xml:space="preserve">СУ №№ 44, 80, г. Кировск, </w:t>
            </w:r>
            <w:proofErr w:type="gramStart"/>
            <w:r w:rsidRPr="00004A88">
              <w:rPr>
                <w:rFonts w:ascii="Times New Roman" w:hAnsi="Times New Roman" w:cs="Times New Roman"/>
                <w:sz w:val="24"/>
                <w:szCs w:val="24"/>
              </w:rPr>
              <w:t>ул</w:t>
            </w:r>
            <w:proofErr w:type="gramEnd"/>
            <w:r w:rsidRPr="00004A88">
              <w:rPr>
                <w:rFonts w:ascii="Times New Roman" w:hAnsi="Times New Roman" w:cs="Times New Roman"/>
                <w:sz w:val="24"/>
                <w:szCs w:val="24"/>
              </w:rPr>
              <w:t xml:space="preserve"> Магистральная, д. 48б, площадь помещения – 264,20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sz w:val="24"/>
                <w:szCs w:val="24"/>
              </w:rPr>
              <w:t>СУ № 46,</w:t>
            </w:r>
            <w:r w:rsidRPr="00004A88">
              <w:rPr>
                <w:rFonts w:ascii="Times New Roman" w:hAnsi="Times New Roman" w:cs="Times New Roman"/>
                <w:color w:val="000000"/>
                <w:sz w:val="24"/>
                <w:szCs w:val="24"/>
              </w:rPr>
              <w:t xml:space="preserve"> Кировский</w:t>
            </w:r>
            <w:r w:rsidR="00537D45">
              <w:rPr>
                <w:rFonts w:ascii="Times New Roman" w:hAnsi="Times New Roman" w:cs="Times New Roman"/>
                <w:color w:val="000000"/>
                <w:sz w:val="24"/>
                <w:szCs w:val="24"/>
              </w:rPr>
              <w:t xml:space="preserve"> </w:t>
            </w:r>
            <w:r w:rsidRPr="00004A88">
              <w:rPr>
                <w:rFonts w:ascii="Times New Roman" w:hAnsi="Times New Roman" w:cs="Times New Roman"/>
                <w:color w:val="000000"/>
                <w:sz w:val="24"/>
                <w:szCs w:val="24"/>
              </w:rPr>
              <w:t>район, г. Отрадное, ул. Заводская, д. 11, площадь помещения – 226,80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47, Кировский</w:t>
            </w:r>
            <w:r w:rsidR="00537D45">
              <w:rPr>
                <w:rFonts w:ascii="Times New Roman" w:hAnsi="Times New Roman" w:cs="Times New Roman"/>
                <w:color w:val="000000"/>
                <w:sz w:val="24"/>
                <w:szCs w:val="24"/>
              </w:rPr>
              <w:t xml:space="preserve"> </w:t>
            </w:r>
            <w:r w:rsidRPr="00004A88">
              <w:rPr>
                <w:rFonts w:ascii="Times New Roman" w:hAnsi="Times New Roman" w:cs="Times New Roman"/>
                <w:color w:val="000000"/>
                <w:sz w:val="24"/>
                <w:szCs w:val="24"/>
              </w:rPr>
              <w:t>район, п. Синявино, ул. Лесная, д.18 б, площадь помещения – 107,3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СУ №№ 48, 49,</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г. Лодейное Поле, пр. Ленина, д.98 б</w:t>
            </w:r>
            <w:proofErr w:type="gramStart"/>
            <w:r w:rsidRPr="00004A88">
              <w:rPr>
                <w:rFonts w:ascii="Times New Roman" w:hAnsi="Times New Roman" w:cs="Times New Roman"/>
                <w:color w:val="000000"/>
                <w:sz w:val="24"/>
                <w:szCs w:val="24"/>
              </w:rPr>
              <w:t xml:space="preserve"> ,</w:t>
            </w:r>
            <w:proofErr w:type="gramEnd"/>
            <w:r w:rsidRPr="00004A88">
              <w:rPr>
                <w:rFonts w:ascii="Times New Roman" w:hAnsi="Times New Roman" w:cs="Times New Roman"/>
                <w:color w:val="000000"/>
                <w:sz w:val="24"/>
                <w:szCs w:val="24"/>
              </w:rPr>
              <w:t>площадь помещения – 205,3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СУ № 51,</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Ломоносовский</w:t>
            </w:r>
            <w:r w:rsidR="00537D45">
              <w:rPr>
                <w:rFonts w:ascii="Times New Roman" w:hAnsi="Times New Roman" w:cs="Times New Roman"/>
                <w:color w:val="000000"/>
                <w:sz w:val="24"/>
                <w:szCs w:val="24"/>
              </w:rPr>
              <w:t xml:space="preserve"> </w:t>
            </w:r>
            <w:r w:rsidRPr="00004A88">
              <w:rPr>
                <w:rFonts w:ascii="Times New Roman" w:hAnsi="Times New Roman" w:cs="Times New Roman"/>
                <w:color w:val="000000"/>
                <w:sz w:val="24"/>
                <w:szCs w:val="24"/>
              </w:rPr>
              <w:t>район, д. Горбунки, д. 29, площадь помещения – 140,4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52,</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Ломоносовский</w:t>
            </w:r>
            <w:r w:rsidR="00537D45">
              <w:rPr>
                <w:rFonts w:ascii="Times New Roman" w:hAnsi="Times New Roman" w:cs="Times New Roman"/>
                <w:color w:val="000000"/>
                <w:sz w:val="24"/>
                <w:szCs w:val="24"/>
              </w:rPr>
              <w:t xml:space="preserve"> </w:t>
            </w:r>
            <w:r w:rsidRPr="00004A88">
              <w:rPr>
                <w:rFonts w:ascii="Times New Roman" w:hAnsi="Times New Roman" w:cs="Times New Roman"/>
                <w:color w:val="000000"/>
                <w:sz w:val="24"/>
                <w:szCs w:val="24"/>
              </w:rPr>
              <w:t>район, д. Гостилицы, ул. Центральная, д.1, площадь помещения – 147,3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СУ №№ 53, 54, 55, 81,</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г. Луга, пр. Урицкого, д.77а, площадь помещения- 783,2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56,</w:t>
            </w:r>
            <w:r w:rsidR="00537D45">
              <w:rPr>
                <w:rFonts w:ascii="Times New Roman" w:hAnsi="Times New Roman" w:cs="Times New Roman"/>
                <w:sz w:val="24"/>
                <w:szCs w:val="24"/>
              </w:rPr>
              <w:t xml:space="preserve"> </w:t>
            </w:r>
            <w:r w:rsidRPr="00004A88">
              <w:rPr>
                <w:rFonts w:ascii="Times New Roman" w:hAnsi="Times New Roman" w:cs="Times New Roman"/>
                <w:color w:val="000000"/>
                <w:sz w:val="24"/>
                <w:szCs w:val="24"/>
              </w:rPr>
              <w:t>г. Подпорожье, ул. Строителей, д.14, площадь помещений – 210,0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57,</w:t>
            </w:r>
            <w:r w:rsidR="00537D45">
              <w:rPr>
                <w:rFonts w:ascii="Times New Roman" w:hAnsi="Times New Roman" w:cs="Times New Roman"/>
                <w:sz w:val="24"/>
                <w:szCs w:val="24"/>
              </w:rPr>
              <w:t xml:space="preserve"> </w:t>
            </w:r>
            <w:r w:rsidRPr="00004A88">
              <w:rPr>
                <w:rFonts w:ascii="Times New Roman" w:hAnsi="Times New Roman" w:cs="Times New Roman"/>
                <w:color w:val="000000"/>
                <w:sz w:val="24"/>
                <w:szCs w:val="24"/>
              </w:rPr>
              <w:t>г. Подпорожье, ул. Больничная, д. 19, площадь помещения – 126,2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СУ № 60,</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 xml:space="preserve">Приозерский район, дер. Снегиревка, </w:t>
            </w:r>
            <w:proofErr w:type="gramStart"/>
            <w:r w:rsidRPr="00004A88">
              <w:rPr>
                <w:rFonts w:ascii="Times New Roman" w:hAnsi="Times New Roman" w:cs="Times New Roman"/>
                <w:color w:val="000000"/>
                <w:sz w:val="24"/>
                <w:szCs w:val="24"/>
              </w:rPr>
              <w:t>ул</w:t>
            </w:r>
            <w:proofErr w:type="gramEnd"/>
            <w:r w:rsidRPr="00004A88">
              <w:rPr>
                <w:rFonts w:ascii="Times New Roman" w:hAnsi="Times New Roman" w:cs="Times New Roman"/>
                <w:color w:val="000000"/>
                <w:sz w:val="24"/>
                <w:szCs w:val="24"/>
              </w:rPr>
              <w:t xml:space="preserve"> Центральная, дом культуры, площадь помещения – 137,0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СУ №№ 61, 62,</w:t>
            </w:r>
            <w:r w:rsidR="00537D45">
              <w:rPr>
                <w:rFonts w:ascii="Times New Roman" w:hAnsi="Times New Roman" w:cs="Times New Roman"/>
                <w:sz w:val="24"/>
                <w:szCs w:val="24"/>
              </w:rPr>
              <w:t xml:space="preserve"> </w:t>
            </w:r>
            <w:r w:rsidRPr="00004A88">
              <w:rPr>
                <w:rFonts w:ascii="Times New Roman" w:hAnsi="Times New Roman" w:cs="Times New Roman"/>
                <w:color w:val="000000"/>
                <w:sz w:val="24"/>
                <w:szCs w:val="24"/>
              </w:rPr>
              <w:t>г. Сланцы, ул. Чкалова д. 9Б, площадь помещения – 363,7</w:t>
            </w:r>
            <w:r w:rsidR="00537D45">
              <w:rPr>
                <w:rFonts w:ascii="Times New Roman" w:hAnsi="Times New Roman" w:cs="Times New Roman"/>
                <w:color w:val="000000"/>
                <w:sz w:val="24"/>
                <w:szCs w:val="24"/>
              </w:rPr>
              <w:t xml:space="preserve"> </w:t>
            </w:r>
            <w:r w:rsidRPr="00004A88">
              <w:rPr>
                <w:rFonts w:ascii="Times New Roman" w:hAnsi="Times New Roman" w:cs="Times New Roman"/>
                <w:color w:val="000000"/>
                <w:sz w:val="24"/>
                <w:szCs w:val="24"/>
              </w:rPr>
              <w:t>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66, 67, 68, 69, г. Тихвин, 2-й микрорайон, ул. Борисова, д. 2, площадь помещения – 619,8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СУ № 70,</w:t>
            </w:r>
            <w:r w:rsidR="00537D45">
              <w:rPr>
                <w:rFonts w:ascii="Times New Roman" w:hAnsi="Times New Roman" w:cs="Times New Roman"/>
                <w:sz w:val="24"/>
                <w:szCs w:val="24"/>
              </w:rPr>
              <w:t xml:space="preserve"> </w:t>
            </w:r>
            <w:r w:rsidRPr="00004A88">
              <w:rPr>
                <w:rFonts w:ascii="Times New Roman" w:hAnsi="Times New Roman" w:cs="Times New Roman"/>
                <w:color w:val="000000"/>
                <w:sz w:val="24"/>
                <w:szCs w:val="24"/>
              </w:rPr>
              <w:t>Тосненский район, г. Любань, пр. Мельникова, д.15,площадь помещения – 69,88 кв.м.</w:t>
            </w:r>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71, Тосненский район, п. Красный Бор, ул. Комсомольская, д.10, площадь помещения – 137,42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72,</w:t>
            </w:r>
            <w:r w:rsidR="00537D45">
              <w:rPr>
                <w:rFonts w:ascii="Times New Roman" w:hAnsi="Times New Roman" w:cs="Times New Roman"/>
                <w:sz w:val="24"/>
                <w:szCs w:val="24"/>
              </w:rPr>
              <w:t xml:space="preserve"> </w:t>
            </w:r>
            <w:r w:rsidRPr="00004A88">
              <w:rPr>
                <w:rFonts w:ascii="Times New Roman" w:hAnsi="Times New Roman" w:cs="Times New Roman"/>
                <w:color w:val="000000"/>
                <w:sz w:val="24"/>
                <w:szCs w:val="24"/>
              </w:rPr>
              <w:t>Тосненский район, г. Никольское, ул. Комсомольская д. 12а, площадь помещения – 145,8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74, 75,</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г. Тосно, ул. Ленина, д. 19, площадь помещения – 615,8 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proofErr w:type="gramStart"/>
            <w:r w:rsidRPr="00004A88">
              <w:rPr>
                <w:rFonts w:ascii="Times New Roman" w:hAnsi="Times New Roman" w:cs="Times New Roman"/>
                <w:color w:val="000000"/>
                <w:sz w:val="24"/>
                <w:szCs w:val="24"/>
              </w:rPr>
              <w:t>СУ № 82,</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 xml:space="preserve">г. Всеволожск, ул. Приютинская, д.13 (общежитие), площадь помещения -215,8 </w:t>
            </w:r>
            <w:r w:rsidRPr="00004A88">
              <w:rPr>
                <w:rFonts w:ascii="Times New Roman" w:hAnsi="Times New Roman" w:cs="Times New Roman"/>
                <w:color w:val="000000"/>
                <w:sz w:val="24"/>
                <w:szCs w:val="24"/>
              </w:rPr>
              <w:lastRenderedPageBreak/>
              <w:t>кв.м.</w:t>
            </w:r>
            <w:proofErr w:type="gramEnd"/>
          </w:p>
          <w:p w:rsidR="00004A88" w:rsidRPr="00004A88" w:rsidRDefault="00004A88" w:rsidP="00004A88">
            <w:pPr>
              <w:pStyle w:val="a4"/>
              <w:numPr>
                <w:ilvl w:val="0"/>
                <w:numId w:val="4"/>
              </w:numPr>
              <w:ind w:left="250" w:hanging="250"/>
              <w:jc w:val="both"/>
              <w:rPr>
                <w:rFonts w:ascii="Times New Roman" w:hAnsi="Times New Roman" w:cs="Times New Roman"/>
                <w:color w:val="000000"/>
                <w:sz w:val="24"/>
                <w:szCs w:val="24"/>
              </w:rPr>
            </w:pPr>
            <w:r w:rsidRPr="00004A88">
              <w:rPr>
                <w:rFonts w:ascii="Times New Roman" w:hAnsi="Times New Roman" w:cs="Times New Roman"/>
                <w:color w:val="000000"/>
                <w:sz w:val="24"/>
                <w:szCs w:val="24"/>
              </w:rPr>
              <w:t>ГКУ ЛО «ЦМТО»,</w:t>
            </w:r>
            <w:r w:rsidRPr="00004A88">
              <w:rPr>
                <w:rFonts w:ascii="Times New Roman" w:hAnsi="Times New Roman" w:cs="Times New Roman"/>
                <w:sz w:val="24"/>
                <w:szCs w:val="24"/>
              </w:rPr>
              <w:t xml:space="preserve"> </w:t>
            </w:r>
            <w:r w:rsidRPr="00004A88">
              <w:rPr>
                <w:rFonts w:ascii="Times New Roman" w:hAnsi="Times New Roman" w:cs="Times New Roman"/>
                <w:color w:val="000000"/>
                <w:sz w:val="24"/>
                <w:szCs w:val="24"/>
              </w:rPr>
              <w:t>188640, Ленинградская область, г. Всеволожск, ул. Приютинская, д. 13,площадь помещения – 535,0 кв.м.</w:t>
            </w:r>
          </w:p>
          <w:p w:rsidR="00004A88" w:rsidRPr="00004A88" w:rsidRDefault="00004A88" w:rsidP="00004A88">
            <w:pPr>
              <w:pStyle w:val="a4"/>
              <w:jc w:val="both"/>
              <w:rPr>
                <w:rFonts w:ascii="Times New Roman" w:hAnsi="Times New Roman" w:cs="Times New Roman"/>
              </w:rPr>
            </w:pPr>
          </w:p>
        </w:tc>
      </w:tr>
      <w:tr w:rsidR="00004A88" w:rsidRPr="00004A88" w:rsidTr="00004A88">
        <w:trPr>
          <w:trHeight w:val="641"/>
        </w:trPr>
        <w:tc>
          <w:tcPr>
            <w:tcW w:w="540" w:type="dxa"/>
            <w:tcBorders>
              <w:bottom w:val="nil"/>
            </w:tcBorders>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9540" w:type="dxa"/>
            <w:gridSpan w:val="2"/>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b/>
                <w:sz w:val="24"/>
                <w:szCs w:val="24"/>
              </w:rPr>
              <w:t xml:space="preserve">Показатели финансового состояния учреждения </w:t>
            </w:r>
            <w:r w:rsidRPr="00004A88">
              <w:rPr>
                <w:rFonts w:ascii="Times New Roman" w:hAnsi="Times New Roman" w:cs="Times New Roman"/>
                <w:i/>
                <w:sz w:val="24"/>
                <w:szCs w:val="24"/>
              </w:rPr>
              <w:t>(сумма, тыс. руб.)</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Нефинансовые активы, всего</w:t>
            </w:r>
            <w:r w:rsidRPr="00004A88">
              <w:rPr>
                <w:rFonts w:ascii="Times New Roman" w:hAnsi="Times New Roman" w:cs="Times New Roman"/>
                <w:sz w:val="24"/>
                <w:szCs w:val="24"/>
              </w:rPr>
              <w:t>:</w:t>
            </w:r>
          </w:p>
        </w:tc>
        <w:tc>
          <w:tcPr>
            <w:tcW w:w="5580" w:type="dxa"/>
            <w:tcBorders>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215 221,7</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612"/>
              <w:outlineLvl w:val="1"/>
              <w:rPr>
                <w:rFonts w:ascii="Times New Roman" w:hAnsi="Times New Roman" w:cs="Times New Roman"/>
                <w:b/>
                <w:sz w:val="24"/>
                <w:szCs w:val="24"/>
              </w:rPr>
            </w:pPr>
            <w:r w:rsidRPr="00004A88">
              <w:rPr>
                <w:rFonts w:ascii="Times New Roman" w:hAnsi="Times New Roman" w:cs="Times New Roman"/>
                <w:sz w:val="24"/>
                <w:szCs w:val="24"/>
              </w:rPr>
              <w:t>из них:</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недвижимое имущество, всего:</w:t>
            </w:r>
          </w:p>
        </w:tc>
        <w:tc>
          <w:tcPr>
            <w:tcW w:w="5580" w:type="dxa"/>
            <w:tcBorders>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11 083,3</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в том числе:</w:t>
            </w:r>
          </w:p>
        </w:tc>
        <w:tc>
          <w:tcPr>
            <w:tcW w:w="5580" w:type="dxa"/>
            <w:tcBorders>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остаточная стоимость</w:t>
            </w:r>
          </w:p>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4 581,3</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особо ценное движимое имущество, всего</w:t>
            </w:r>
          </w:p>
        </w:tc>
        <w:tc>
          <w:tcPr>
            <w:tcW w:w="5580" w:type="dxa"/>
            <w:tcBorders>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в том числе:</w:t>
            </w:r>
          </w:p>
        </w:tc>
        <w:tc>
          <w:tcPr>
            <w:tcW w:w="5580" w:type="dxa"/>
            <w:tcBorders>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остаточная стоимость</w:t>
            </w:r>
          </w:p>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5580" w:type="dxa"/>
            <w:tcBorders>
              <w:top w:val="nil"/>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Иное движимое имущество</w:t>
            </w:r>
          </w:p>
        </w:tc>
        <w:tc>
          <w:tcPr>
            <w:tcW w:w="5580" w:type="dxa"/>
            <w:tcBorders>
              <w:top w:val="nil"/>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149 347,6</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всего</w:t>
            </w:r>
          </w:p>
        </w:tc>
        <w:tc>
          <w:tcPr>
            <w:tcW w:w="5580" w:type="dxa"/>
            <w:tcBorders>
              <w:top w:val="nil"/>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в том числе:</w:t>
            </w:r>
          </w:p>
        </w:tc>
        <w:tc>
          <w:tcPr>
            <w:tcW w:w="5580" w:type="dxa"/>
            <w:tcBorders>
              <w:top w:val="nil"/>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остаточная стоимость</w:t>
            </w:r>
          </w:p>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5580" w:type="dxa"/>
            <w:tcBorders>
              <w:top w:val="nil"/>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46 562,8</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b/>
                <w:sz w:val="24"/>
                <w:szCs w:val="24"/>
              </w:rPr>
              <w:t>Финансовые активы, всего</w:t>
            </w:r>
            <w:r w:rsidRPr="00004A88">
              <w:rPr>
                <w:rFonts w:ascii="Times New Roman" w:hAnsi="Times New Roman" w:cs="Times New Roman"/>
                <w:sz w:val="24"/>
                <w:szCs w:val="24"/>
              </w:rPr>
              <w:t xml:space="preserve"> </w:t>
            </w:r>
          </w:p>
        </w:tc>
        <w:tc>
          <w:tcPr>
            <w:tcW w:w="5580" w:type="dxa"/>
            <w:tcBorders>
              <w:bottom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76 342,1</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tabs>
                <w:tab w:val="left" w:pos="1260"/>
              </w:tabs>
              <w:ind w:firstLine="612"/>
              <w:outlineLvl w:val="1"/>
              <w:rPr>
                <w:rFonts w:ascii="Times New Roman" w:hAnsi="Times New Roman" w:cs="Times New Roman"/>
                <w:sz w:val="24"/>
                <w:szCs w:val="24"/>
              </w:rPr>
            </w:pPr>
            <w:r w:rsidRPr="00004A88">
              <w:rPr>
                <w:rFonts w:ascii="Times New Roman" w:hAnsi="Times New Roman" w:cs="Times New Roman"/>
                <w:sz w:val="24"/>
                <w:szCs w:val="24"/>
              </w:rPr>
              <w:t>из них:</w:t>
            </w:r>
          </w:p>
        </w:tc>
        <w:tc>
          <w:tcPr>
            <w:tcW w:w="5580" w:type="dxa"/>
            <w:tcBorders>
              <w:top w:val="single" w:sz="4" w:space="0" w:color="auto"/>
              <w:bottom w:val="nil"/>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ind w:firstLine="0"/>
              <w:outlineLvl w:val="1"/>
              <w:rPr>
                <w:rFonts w:ascii="Times New Roman" w:hAnsi="Times New Roman" w:cs="Times New Roman"/>
                <w:sz w:val="24"/>
                <w:szCs w:val="24"/>
              </w:rPr>
            </w:pPr>
            <w:r w:rsidRPr="00004A88">
              <w:rPr>
                <w:rFonts w:ascii="Times New Roman" w:hAnsi="Times New Roman" w:cs="Times New Roman"/>
                <w:sz w:val="24"/>
                <w:szCs w:val="24"/>
              </w:rPr>
              <w:t>дебиторская задолженность</w:t>
            </w:r>
          </w:p>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по доходам</w:t>
            </w:r>
          </w:p>
        </w:tc>
        <w:tc>
          <w:tcPr>
            <w:tcW w:w="5580" w:type="dxa"/>
            <w:tcBorders>
              <w:top w:val="nil"/>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59 047,8</w:t>
            </w: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ind w:firstLine="0"/>
              <w:outlineLvl w:val="1"/>
              <w:rPr>
                <w:rFonts w:ascii="Times New Roman" w:hAnsi="Times New Roman" w:cs="Times New Roman"/>
                <w:sz w:val="24"/>
                <w:szCs w:val="24"/>
              </w:rPr>
            </w:pPr>
            <w:r w:rsidRPr="00004A88">
              <w:rPr>
                <w:rFonts w:ascii="Times New Roman" w:hAnsi="Times New Roman" w:cs="Times New Roman"/>
                <w:sz w:val="24"/>
                <w:szCs w:val="24"/>
              </w:rPr>
              <w:t xml:space="preserve">дебиторская задолженность </w:t>
            </w:r>
          </w:p>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по расходам</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17</w:t>
            </w:r>
            <w:r w:rsidR="00537D45">
              <w:rPr>
                <w:rFonts w:ascii="Times New Roman" w:hAnsi="Times New Roman" w:cs="Times New Roman"/>
                <w:sz w:val="24"/>
                <w:szCs w:val="24"/>
              </w:rPr>
              <w:t xml:space="preserve"> </w:t>
            </w:r>
            <w:r w:rsidRPr="00004A88">
              <w:rPr>
                <w:rFonts w:ascii="Times New Roman" w:hAnsi="Times New Roman" w:cs="Times New Roman"/>
                <w:sz w:val="24"/>
                <w:szCs w:val="24"/>
              </w:rPr>
              <w:t>294,3</w:t>
            </w:r>
          </w:p>
          <w:p w:rsidR="00004A88" w:rsidRPr="00004A88" w:rsidRDefault="00004A88" w:rsidP="00004A88">
            <w:pPr>
              <w:spacing w:after="0" w:line="240" w:lineRule="auto"/>
              <w:rPr>
                <w:rFonts w:ascii="Times New Roman" w:hAnsi="Times New Roman" w:cs="Times New Roman"/>
              </w:rPr>
            </w:pPr>
          </w:p>
        </w:tc>
      </w:tr>
      <w:tr w:rsidR="00004A88" w:rsidRPr="00004A88" w:rsidTr="00004A88">
        <w:tc>
          <w:tcPr>
            <w:tcW w:w="540" w:type="dxa"/>
            <w:tcBorders>
              <w:top w:val="nil"/>
              <w:left w:val="single" w:sz="4" w:space="0" w:color="auto"/>
              <w:bottom w:val="nil"/>
              <w:right w:val="single" w:sz="4" w:space="0" w:color="auto"/>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Borders>
              <w:left w:val="single" w:sz="4" w:space="0" w:color="auto"/>
            </w:tcBorders>
          </w:tcPr>
          <w:p w:rsidR="00004A88" w:rsidRPr="00004A88" w:rsidRDefault="00004A88" w:rsidP="00004A88">
            <w:pPr>
              <w:pStyle w:val="ConsPlusNormal"/>
              <w:widowControl w:val="0"/>
              <w:ind w:firstLine="0"/>
              <w:outlineLvl w:val="1"/>
              <w:rPr>
                <w:rFonts w:ascii="Times New Roman" w:hAnsi="Times New Roman" w:cs="Times New Roman"/>
                <w:sz w:val="24"/>
                <w:szCs w:val="24"/>
              </w:rPr>
            </w:pPr>
            <w:r w:rsidRPr="00004A88">
              <w:rPr>
                <w:rFonts w:ascii="Times New Roman" w:hAnsi="Times New Roman" w:cs="Times New Roman"/>
                <w:b/>
                <w:sz w:val="24"/>
                <w:szCs w:val="24"/>
              </w:rPr>
              <w:t>Обязательства, всего</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32 611,4</w:t>
            </w:r>
          </w:p>
        </w:tc>
      </w:tr>
      <w:tr w:rsidR="00004A88" w:rsidRPr="00004A88" w:rsidTr="00004A88">
        <w:tc>
          <w:tcPr>
            <w:tcW w:w="540" w:type="dxa"/>
            <w:tcBorders>
              <w:top w:val="nil"/>
            </w:tcBorders>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ind w:firstLine="0"/>
              <w:outlineLvl w:val="1"/>
              <w:rPr>
                <w:rFonts w:ascii="Times New Roman" w:hAnsi="Times New Roman" w:cs="Times New Roman"/>
                <w:sz w:val="24"/>
                <w:szCs w:val="24"/>
              </w:rPr>
            </w:pPr>
            <w:r w:rsidRPr="00004A88">
              <w:rPr>
                <w:rFonts w:ascii="Times New Roman" w:hAnsi="Times New Roman" w:cs="Times New Roman"/>
                <w:sz w:val="24"/>
                <w:szCs w:val="24"/>
              </w:rPr>
              <w:t>просроченная кредиторская</w:t>
            </w:r>
            <w:r w:rsidR="00537D45">
              <w:rPr>
                <w:rFonts w:ascii="Times New Roman" w:hAnsi="Times New Roman" w:cs="Times New Roman"/>
                <w:sz w:val="24"/>
                <w:szCs w:val="24"/>
              </w:rPr>
              <w:t xml:space="preserve"> </w:t>
            </w:r>
          </w:p>
          <w:p w:rsidR="00004A88" w:rsidRPr="00004A88" w:rsidRDefault="00004A88" w:rsidP="00004A88">
            <w:pPr>
              <w:pStyle w:val="ConsPlusNormal"/>
              <w:widowControl w:val="0"/>
              <w:ind w:firstLine="0"/>
              <w:outlineLvl w:val="1"/>
              <w:rPr>
                <w:rFonts w:ascii="Times New Roman" w:hAnsi="Times New Roman" w:cs="Times New Roman"/>
                <w:b/>
                <w:sz w:val="24"/>
                <w:szCs w:val="24"/>
              </w:rPr>
            </w:pPr>
            <w:r w:rsidRPr="00004A88">
              <w:rPr>
                <w:rFonts w:ascii="Times New Roman" w:hAnsi="Times New Roman" w:cs="Times New Roman"/>
                <w:sz w:val="24"/>
                <w:szCs w:val="24"/>
              </w:rPr>
              <w:t>задолженность</w:t>
            </w:r>
          </w:p>
        </w:tc>
        <w:tc>
          <w:tcPr>
            <w:tcW w:w="558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sz w:val="24"/>
                <w:szCs w:val="24"/>
              </w:rPr>
            </w:pPr>
            <w:r w:rsidRPr="00004A88">
              <w:rPr>
                <w:rFonts w:ascii="Times New Roman" w:hAnsi="Times New Roman" w:cs="Times New Roman"/>
                <w:sz w:val="24"/>
                <w:szCs w:val="24"/>
              </w:rPr>
              <w:t>отсутствует</w:t>
            </w:r>
          </w:p>
        </w:tc>
      </w:tr>
      <w:tr w:rsidR="00004A88" w:rsidRPr="00004A88" w:rsidTr="00004A88">
        <w:tc>
          <w:tcPr>
            <w:tcW w:w="540" w:type="dxa"/>
          </w:tcPr>
          <w:p w:rsidR="00004A88" w:rsidRPr="00004A88" w:rsidRDefault="00004A88" w:rsidP="00004A88">
            <w:pPr>
              <w:pStyle w:val="ConsPlusNormal"/>
              <w:widowControl w:val="0"/>
              <w:numPr>
                <w:ilvl w:val="0"/>
                <w:numId w:val="2"/>
              </w:numPr>
              <w:tabs>
                <w:tab w:val="left" w:pos="1260"/>
              </w:tabs>
              <w:ind w:left="0" w:firstLine="0"/>
              <w:outlineLvl w:val="1"/>
              <w:rPr>
                <w:rFonts w:ascii="Times New Roman" w:hAnsi="Times New Roman" w:cs="Times New Roman"/>
                <w:sz w:val="24"/>
                <w:szCs w:val="24"/>
              </w:rPr>
            </w:pPr>
          </w:p>
        </w:tc>
        <w:tc>
          <w:tcPr>
            <w:tcW w:w="3960" w:type="dxa"/>
          </w:tcPr>
          <w:p w:rsidR="00004A88" w:rsidRPr="00004A88" w:rsidRDefault="00004A88" w:rsidP="00004A88">
            <w:pPr>
              <w:pStyle w:val="ConsPlusNormal"/>
              <w:widowControl w:val="0"/>
              <w:tabs>
                <w:tab w:val="left" w:pos="1260"/>
              </w:tabs>
              <w:ind w:firstLine="0"/>
              <w:outlineLvl w:val="1"/>
              <w:rPr>
                <w:rFonts w:ascii="Times New Roman" w:hAnsi="Times New Roman" w:cs="Times New Roman"/>
                <w:b/>
                <w:sz w:val="24"/>
                <w:szCs w:val="24"/>
              </w:rPr>
            </w:pPr>
            <w:r w:rsidRPr="00004A88">
              <w:rPr>
                <w:rFonts w:ascii="Times New Roman" w:hAnsi="Times New Roman" w:cs="Times New Roman"/>
                <w:b/>
                <w:sz w:val="24"/>
                <w:szCs w:val="24"/>
              </w:rPr>
              <w:t>Недостатки в организации работы учреждения, нуждающиеся в устранении в целях обеспечения улучшения основных показателей деятельности</w:t>
            </w:r>
          </w:p>
        </w:tc>
        <w:tc>
          <w:tcPr>
            <w:tcW w:w="5580" w:type="dxa"/>
          </w:tcPr>
          <w:p w:rsidR="00004A88" w:rsidRPr="00004A88" w:rsidRDefault="00004A88" w:rsidP="00004A88">
            <w:pPr>
              <w:pStyle w:val="ConsPlusNormal"/>
              <w:widowControl w:val="0"/>
              <w:tabs>
                <w:tab w:val="left" w:pos="792"/>
              </w:tabs>
              <w:ind w:firstLine="0"/>
              <w:jc w:val="both"/>
              <w:outlineLvl w:val="1"/>
              <w:rPr>
                <w:rFonts w:ascii="Times New Roman" w:hAnsi="Times New Roman" w:cs="Times New Roman"/>
                <w:sz w:val="24"/>
                <w:szCs w:val="24"/>
              </w:rPr>
            </w:pPr>
            <w:r w:rsidRPr="00004A88">
              <w:rPr>
                <w:rFonts w:ascii="Times New Roman" w:hAnsi="Times New Roman" w:cs="Times New Roman"/>
                <w:sz w:val="24"/>
                <w:szCs w:val="24"/>
              </w:rPr>
              <w:t>Отсутствие в штате Учреждения инженерно-технического персонала.</w:t>
            </w:r>
          </w:p>
        </w:tc>
      </w:tr>
    </w:tbl>
    <w:p w:rsidR="00621F9D" w:rsidRDefault="00621F9D" w:rsidP="00621F9D">
      <w:pPr>
        <w:spacing w:after="0"/>
        <w:ind w:firstLine="720"/>
        <w:jc w:val="both"/>
        <w:rPr>
          <w:rFonts w:ascii="Times New Roman" w:hAnsi="Times New Roman" w:cs="Times New Roman"/>
          <w:sz w:val="28"/>
        </w:rPr>
      </w:pPr>
    </w:p>
    <w:p w:rsidR="00BE0E8F" w:rsidRDefault="00BE0E8F" w:rsidP="00621F9D">
      <w:pPr>
        <w:spacing w:after="0"/>
        <w:ind w:firstLine="720"/>
        <w:jc w:val="both"/>
        <w:rPr>
          <w:rFonts w:ascii="Times New Roman" w:hAnsi="Times New Roman" w:cs="Times New Roman"/>
          <w:sz w:val="28"/>
        </w:rPr>
      </w:pPr>
      <w:r>
        <w:rPr>
          <w:rFonts w:ascii="Times New Roman" w:hAnsi="Times New Roman" w:cs="Times New Roman"/>
          <w:sz w:val="28"/>
        </w:rPr>
        <w:br w:type="page"/>
      </w:r>
    </w:p>
    <w:tbl>
      <w:tblPr>
        <w:tblW w:w="10394" w:type="dxa"/>
        <w:jc w:val="center"/>
        <w:tblInd w:w="-317" w:type="dxa"/>
        <w:tblLook w:val="01E0" w:firstRow="1" w:lastRow="1" w:firstColumn="1" w:lastColumn="1" w:noHBand="0" w:noVBand="0"/>
      </w:tblPr>
      <w:tblGrid>
        <w:gridCol w:w="4248"/>
        <w:gridCol w:w="1136"/>
        <w:gridCol w:w="5010"/>
      </w:tblGrid>
      <w:tr w:rsidR="00BE0E8F" w:rsidRPr="00BE0E8F" w:rsidTr="00BE0E8F">
        <w:trPr>
          <w:jc w:val="center"/>
        </w:trPr>
        <w:tc>
          <w:tcPr>
            <w:tcW w:w="4248" w:type="dxa"/>
            <w:shd w:val="clear" w:color="auto" w:fill="auto"/>
          </w:tcPr>
          <w:p w:rsidR="00BE0E8F" w:rsidRPr="00BE0E8F" w:rsidRDefault="00BE0E8F" w:rsidP="00BE0E8F">
            <w:pPr>
              <w:spacing w:after="0" w:line="240" w:lineRule="auto"/>
              <w:jc w:val="center"/>
              <w:rPr>
                <w:rFonts w:ascii="Times New Roman" w:eastAsia="Times New Roman" w:hAnsi="Times New Roman" w:cs="Times New Roman"/>
                <w:caps/>
                <w:sz w:val="28"/>
                <w:szCs w:val="28"/>
                <w:lang w:eastAsia="ru-RU"/>
              </w:rPr>
            </w:pPr>
          </w:p>
        </w:tc>
        <w:tc>
          <w:tcPr>
            <w:tcW w:w="1136" w:type="dxa"/>
            <w:shd w:val="clear" w:color="auto" w:fill="auto"/>
          </w:tcPr>
          <w:p w:rsidR="00BE0E8F" w:rsidRPr="00BE0E8F" w:rsidRDefault="00BE0E8F" w:rsidP="00BE0E8F">
            <w:pPr>
              <w:spacing w:after="0" w:line="240" w:lineRule="auto"/>
              <w:rPr>
                <w:rFonts w:ascii="Times New Roman" w:eastAsia="Times New Roman" w:hAnsi="Times New Roman" w:cs="Times New Roman"/>
                <w:sz w:val="24"/>
                <w:szCs w:val="24"/>
                <w:lang w:eastAsia="ru-RU"/>
              </w:rPr>
            </w:pPr>
          </w:p>
        </w:tc>
        <w:tc>
          <w:tcPr>
            <w:tcW w:w="5010" w:type="dxa"/>
            <w:shd w:val="clear" w:color="auto" w:fill="auto"/>
          </w:tcPr>
          <w:p w:rsidR="00BE0E8F" w:rsidRPr="00BE0E8F" w:rsidRDefault="00BE0E8F" w:rsidP="00BE0E8F">
            <w:pPr>
              <w:shd w:val="clear" w:color="auto" w:fill="FFFFFF"/>
              <w:spacing w:after="0" w:line="240" w:lineRule="auto"/>
              <w:rPr>
                <w:rFonts w:ascii="Times New Roman" w:eastAsia="Times New Roman" w:hAnsi="Times New Roman" w:cs="Times New Roman"/>
                <w:bCs/>
                <w:spacing w:val="-1"/>
                <w:sz w:val="28"/>
                <w:szCs w:val="28"/>
                <w:lang w:eastAsia="ru-RU"/>
              </w:rPr>
            </w:pPr>
            <w:r w:rsidRPr="00BE0E8F">
              <w:rPr>
                <w:rFonts w:ascii="Times New Roman" w:eastAsia="Times New Roman" w:hAnsi="Times New Roman" w:cs="Times New Roman"/>
                <w:bCs/>
                <w:spacing w:val="-1"/>
                <w:sz w:val="28"/>
                <w:szCs w:val="28"/>
                <w:lang w:eastAsia="ru-RU"/>
              </w:rPr>
              <w:t>Председателю Комитета правопорядка</w:t>
            </w:r>
          </w:p>
          <w:p w:rsidR="00BE0E8F" w:rsidRPr="00BE0E8F" w:rsidRDefault="00BE0E8F" w:rsidP="00BE0E8F">
            <w:pPr>
              <w:shd w:val="clear" w:color="auto" w:fill="FFFFFF"/>
              <w:spacing w:after="0" w:line="240" w:lineRule="auto"/>
              <w:rPr>
                <w:rFonts w:ascii="Times New Roman" w:eastAsia="Times New Roman" w:hAnsi="Times New Roman" w:cs="Times New Roman"/>
                <w:bCs/>
                <w:spacing w:val="-1"/>
                <w:sz w:val="28"/>
                <w:szCs w:val="28"/>
                <w:lang w:eastAsia="ru-RU"/>
              </w:rPr>
            </w:pPr>
            <w:r w:rsidRPr="00BE0E8F">
              <w:rPr>
                <w:rFonts w:ascii="Times New Roman" w:eastAsia="Times New Roman" w:hAnsi="Times New Roman" w:cs="Times New Roman"/>
                <w:bCs/>
                <w:spacing w:val="-1"/>
                <w:sz w:val="28"/>
                <w:szCs w:val="28"/>
                <w:lang w:eastAsia="ru-RU"/>
              </w:rPr>
              <w:t xml:space="preserve">и безопасности Ленинградской области </w:t>
            </w:r>
          </w:p>
          <w:p w:rsidR="00BE0E8F" w:rsidRPr="00BE0E8F" w:rsidRDefault="00BE0E8F" w:rsidP="00BE0E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В.Б. Рябцеву</w:t>
            </w:r>
          </w:p>
          <w:p w:rsidR="00BE0E8F" w:rsidRPr="00BE0E8F" w:rsidRDefault="00BE0E8F" w:rsidP="00BE0E8F">
            <w:pPr>
              <w:spacing w:after="0" w:line="240" w:lineRule="auto"/>
              <w:rPr>
                <w:rFonts w:ascii="Times New Roman" w:eastAsia="Times New Roman" w:hAnsi="Times New Roman" w:cs="Times New Roman"/>
                <w:sz w:val="28"/>
                <w:szCs w:val="28"/>
                <w:lang w:eastAsia="ru-RU"/>
              </w:rPr>
            </w:pPr>
          </w:p>
          <w:p w:rsidR="00BE0E8F" w:rsidRPr="00BE0E8F" w:rsidRDefault="00BE0E8F" w:rsidP="00BE0E8F">
            <w:pPr>
              <w:spacing w:after="0" w:line="240" w:lineRule="auto"/>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от _______________________________</w:t>
            </w:r>
          </w:p>
          <w:p w:rsidR="00BE0E8F" w:rsidRPr="00BE0E8F" w:rsidRDefault="00BE0E8F" w:rsidP="00BE0E8F">
            <w:pPr>
              <w:spacing w:after="0" w:line="240" w:lineRule="auto"/>
              <w:jc w:val="center"/>
              <w:rPr>
                <w:rFonts w:ascii="Times New Roman" w:eastAsia="Times New Roman" w:hAnsi="Times New Roman" w:cs="Times New Roman"/>
                <w:sz w:val="28"/>
                <w:szCs w:val="28"/>
                <w:vertAlign w:val="superscript"/>
                <w:lang w:eastAsia="ru-RU"/>
              </w:rPr>
            </w:pPr>
            <w:r w:rsidRPr="00BE0E8F">
              <w:rPr>
                <w:rFonts w:ascii="Times New Roman" w:eastAsia="Times New Roman" w:hAnsi="Times New Roman" w:cs="Times New Roman"/>
                <w:sz w:val="28"/>
                <w:szCs w:val="28"/>
                <w:vertAlign w:val="superscript"/>
                <w:lang w:eastAsia="ru-RU"/>
              </w:rPr>
              <w:t>(фамилия, имя, отчество)</w:t>
            </w:r>
          </w:p>
          <w:p w:rsidR="00BE0E8F" w:rsidRPr="00BE0E8F" w:rsidRDefault="00BE0E8F" w:rsidP="00BE0E8F">
            <w:pPr>
              <w:spacing w:after="0" w:line="240" w:lineRule="auto"/>
              <w:jc w:val="center"/>
              <w:rPr>
                <w:rFonts w:ascii="Times New Roman" w:eastAsia="Times New Roman" w:hAnsi="Times New Roman" w:cs="Times New Roman"/>
                <w:sz w:val="28"/>
                <w:szCs w:val="28"/>
                <w:vertAlign w:val="superscript"/>
                <w:lang w:eastAsia="ru-RU"/>
              </w:rPr>
            </w:pPr>
            <w:r w:rsidRPr="00BE0E8F">
              <w:rPr>
                <w:rFonts w:ascii="Times New Roman" w:eastAsia="Times New Roman" w:hAnsi="Times New Roman" w:cs="Times New Roman"/>
                <w:sz w:val="28"/>
                <w:szCs w:val="28"/>
                <w:lang w:eastAsia="ru-RU"/>
              </w:rPr>
              <w:t>_______________________________</w:t>
            </w:r>
          </w:p>
        </w:tc>
      </w:tr>
    </w:tbl>
    <w:p w:rsidR="00BE0E8F" w:rsidRPr="00BE0E8F" w:rsidRDefault="00BE0E8F" w:rsidP="00BE0E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0E8F">
        <w:rPr>
          <w:rFonts w:ascii="Times New Roman" w:eastAsia="Times New Roman" w:hAnsi="Times New Roman" w:cs="Times New Roman"/>
          <w:b/>
          <w:sz w:val="28"/>
          <w:szCs w:val="28"/>
          <w:lang w:eastAsia="ru-RU"/>
        </w:rPr>
        <w:t>ЗАЯВКА</w:t>
      </w: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на участие в конкурсе на право замещения вакантной должности</w:t>
      </w: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 xml:space="preserve">руководителя государственного казенного учреждения Ленинградской области «Центр материально-технического обеспечения судебных участков </w:t>
      </w: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мировых судей Ленинградской области»</w:t>
      </w:r>
    </w:p>
    <w:p w:rsidR="00BE0E8F" w:rsidRPr="00BE0E8F" w:rsidRDefault="00BE0E8F" w:rsidP="00BE0E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Я,_______________________________________________________________,</w:t>
      </w: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E0E8F">
        <w:rPr>
          <w:rFonts w:ascii="Times New Roman" w:eastAsia="Times New Roman" w:hAnsi="Times New Roman" w:cs="Times New Roman"/>
          <w:sz w:val="28"/>
          <w:szCs w:val="28"/>
          <w:vertAlign w:val="superscript"/>
          <w:lang w:eastAsia="ru-RU"/>
        </w:rPr>
        <w:t>(фамилия, имя, отчество)</w:t>
      </w:r>
    </w:p>
    <w:p w:rsidR="00BE0E8F" w:rsidRPr="00BE0E8F" w:rsidRDefault="00BE0E8F" w:rsidP="00BE0E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паспорт:________________________________________________________________</w:t>
      </w: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E0E8F">
        <w:rPr>
          <w:rFonts w:ascii="Times New Roman" w:eastAsia="Times New Roman" w:hAnsi="Times New Roman" w:cs="Times New Roman"/>
          <w:sz w:val="28"/>
          <w:szCs w:val="28"/>
          <w:vertAlign w:val="superscript"/>
          <w:lang w:eastAsia="ru-RU"/>
        </w:rPr>
        <w:t>(серия и номер)</w:t>
      </w:r>
    </w:p>
    <w:p w:rsidR="00BE0E8F" w:rsidRPr="00BE0E8F" w:rsidRDefault="00BE0E8F" w:rsidP="00BE0E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________________________________________________________________________,</w:t>
      </w:r>
    </w:p>
    <w:p w:rsidR="00BE0E8F" w:rsidRPr="00BE0E8F" w:rsidRDefault="00BE0E8F" w:rsidP="00BE0E8F">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E0E8F">
        <w:rPr>
          <w:rFonts w:ascii="Times New Roman" w:eastAsia="Times New Roman" w:hAnsi="Times New Roman" w:cs="Times New Roman"/>
          <w:sz w:val="28"/>
          <w:szCs w:val="28"/>
          <w:vertAlign w:val="superscript"/>
          <w:lang w:eastAsia="ru-RU"/>
        </w:rPr>
        <w:t xml:space="preserve">(кем и когда </w:t>
      </w:r>
      <w:proofErr w:type="gramStart"/>
      <w:r w:rsidRPr="00BE0E8F">
        <w:rPr>
          <w:rFonts w:ascii="Times New Roman" w:eastAsia="Times New Roman" w:hAnsi="Times New Roman" w:cs="Times New Roman"/>
          <w:sz w:val="28"/>
          <w:szCs w:val="28"/>
          <w:vertAlign w:val="superscript"/>
          <w:lang w:eastAsia="ru-RU"/>
        </w:rPr>
        <w:t>выдан</w:t>
      </w:r>
      <w:proofErr w:type="gramEnd"/>
      <w:r w:rsidRPr="00BE0E8F">
        <w:rPr>
          <w:rFonts w:ascii="Times New Roman" w:eastAsia="Times New Roman" w:hAnsi="Times New Roman" w:cs="Times New Roman"/>
          <w:sz w:val="28"/>
          <w:szCs w:val="28"/>
          <w:vertAlign w:val="superscript"/>
          <w:lang w:eastAsia="ru-RU"/>
        </w:rPr>
        <w:t>)</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число, месяц, год рождения________________________________________________,</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адрес по месту регистрации________________________________________________</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________________________________________________________________________,</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адрес фактического проживания____________________________________________</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________________________________________________________________________,</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телефоны_______________________________________________________________,</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p>
    <w:p w:rsidR="00BE0E8F" w:rsidRPr="00BE0E8F" w:rsidRDefault="00BE0E8F" w:rsidP="00BE0E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 xml:space="preserve">прошу допустить меня к участию в конкурсе на право замещения вакантной должности руководителя государственного казенного учреждения Ленинградской области «Центр материально-технического обеспечения судебных участков мировых судей Ленинградской области». </w:t>
      </w:r>
    </w:p>
    <w:p w:rsidR="00BE0E8F" w:rsidRPr="00BE0E8F" w:rsidRDefault="00BE0E8F" w:rsidP="00BE0E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0E8F" w:rsidRPr="00BE0E8F" w:rsidRDefault="00BE0E8F" w:rsidP="00BE0E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С установленной ст. 275 Трудового кодекса Российской Федерации обязанностью лица, поступающего на должность руководителя государственного учреждения, представить работодателю до заключения трудового договора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ознакомле</w:t>
      </w:r>
      <w:proofErr w:type="gramStart"/>
      <w:r w:rsidRPr="00BE0E8F">
        <w:rPr>
          <w:rFonts w:ascii="Times New Roman" w:eastAsia="Times New Roman" w:hAnsi="Times New Roman" w:cs="Times New Roman"/>
          <w:sz w:val="28"/>
          <w:szCs w:val="28"/>
          <w:lang w:eastAsia="ru-RU"/>
        </w:rPr>
        <w:t>н(</w:t>
      </w:r>
      <w:proofErr w:type="gramEnd"/>
      <w:r w:rsidRPr="00BE0E8F">
        <w:rPr>
          <w:rFonts w:ascii="Times New Roman" w:eastAsia="Times New Roman" w:hAnsi="Times New Roman" w:cs="Times New Roman"/>
          <w:sz w:val="28"/>
          <w:szCs w:val="28"/>
          <w:lang w:eastAsia="ru-RU"/>
        </w:rPr>
        <w:t>а) и согласен(а).</w:t>
      </w:r>
    </w:p>
    <w:p w:rsidR="00BE0E8F" w:rsidRPr="00BE0E8F" w:rsidRDefault="00BE0E8F" w:rsidP="00BE0E8F">
      <w:pPr>
        <w:spacing w:after="0" w:line="240" w:lineRule="auto"/>
        <w:jc w:val="both"/>
        <w:rPr>
          <w:rFonts w:ascii="Times New Roman" w:eastAsia="Times New Roman" w:hAnsi="Times New Roman" w:cs="Times New Roman"/>
          <w:sz w:val="28"/>
          <w:szCs w:val="28"/>
          <w:lang w:eastAsia="ru-RU"/>
        </w:rPr>
      </w:pPr>
    </w:p>
    <w:p w:rsidR="00BE0E8F" w:rsidRPr="00BE0E8F" w:rsidRDefault="00BE0E8F" w:rsidP="00BE0E8F">
      <w:pPr>
        <w:spacing w:after="0" w:line="240" w:lineRule="auto"/>
        <w:ind w:firstLine="851"/>
        <w:jc w:val="both"/>
        <w:rPr>
          <w:rFonts w:ascii="Times New Roman" w:eastAsia="Times New Roman" w:hAnsi="Times New Roman" w:cs="Times New Roman"/>
          <w:sz w:val="28"/>
          <w:szCs w:val="28"/>
          <w:lang w:eastAsia="ru-RU"/>
        </w:rPr>
      </w:pPr>
      <w:r w:rsidRPr="00BE0E8F">
        <w:rPr>
          <w:rFonts w:ascii="Times New Roman" w:eastAsia="Times New Roman" w:hAnsi="Times New Roman" w:cs="Times New Roman"/>
          <w:sz w:val="28"/>
          <w:szCs w:val="28"/>
          <w:lang w:eastAsia="ru-RU"/>
        </w:rPr>
        <w:t>С датой, временем и местом проведения конкурса ознакомле</w:t>
      </w:r>
      <w:proofErr w:type="gramStart"/>
      <w:r w:rsidRPr="00BE0E8F">
        <w:rPr>
          <w:rFonts w:ascii="Times New Roman" w:eastAsia="Times New Roman" w:hAnsi="Times New Roman" w:cs="Times New Roman"/>
          <w:sz w:val="28"/>
          <w:szCs w:val="28"/>
          <w:lang w:eastAsia="ru-RU"/>
        </w:rPr>
        <w:t>н(</w:t>
      </w:r>
      <w:proofErr w:type="gramEnd"/>
      <w:r w:rsidRPr="00BE0E8F">
        <w:rPr>
          <w:rFonts w:ascii="Times New Roman" w:eastAsia="Times New Roman" w:hAnsi="Times New Roman" w:cs="Times New Roman"/>
          <w:sz w:val="28"/>
          <w:szCs w:val="28"/>
          <w:lang w:eastAsia="ru-RU"/>
        </w:rPr>
        <w:t>а). С условиями проведения конкурса, порядком и критериями определения победителя ознакомле</w:t>
      </w:r>
      <w:proofErr w:type="gramStart"/>
      <w:r w:rsidRPr="00BE0E8F">
        <w:rPr>
          <w:rFonts w:ascii="Times New Roman" w:eastAsia="Times New Roman" w:hAnsi="Times New Roman" w:cs="Times New Roman"/>
          <w:sz w:val="28"/>
          <w:szCs w:val="28"/>
          <w:lang w:eastAsia="ru-RU"/>
        </w:rPr>
        <w:t>н(</w:t>
      </w:r>
      <w:proofErr w:type="gramEnd"/>
      <w:r w:rsidRPr="00BE0E8F">
        <w:rPr>
          <w:rFonts w:ascii="Times New Roman" w:eastAsia="Times New Roman" w:hAnsi="Times New Roman" w:cs="Times New Roman"/>
          <w:sz w:val="28"/>
          <w:szCs w:val="28"/>
          <w:lang w:eastAsia="ru-RU"/>
        </w:rPr>
        <w:t xml:space="preserve">а) и согласен(на). </w:t>
      </w:r>
    </w:p>
    <w:p w:rsidR="00BE0E8F" w:rsidRPr="00BE0E8F" w:rsidRDefault="00BE0E8F" w:rsidP="00BE0E8F">
      <w:pPr>
        <w:spacing w:after="0" w:line="240" w:lineRule="auto"/>
        <w:ind w:firstLine="851"/>
        <w:jc w:val="both"/>
        <w:rPr>
          <w:rFonts w:ascii="Times New Roman" w:eastAsia="Times New Roman" w:hAnsi="Times New Roman" w:cs="Times New Roman"/>
          <w:sz w:val="28"/>
          <w:szCs w:val="28"/>
          <w:lang w:eastAsia="ru-RU"/>
        </w:rPr>
      </w:pPr>
    </w:p>
    <w:p w:rsidR="00BE0E8F" w:rsidRPr="00BE0E8F" w:rsidRDefault="00BE0E8F" w:rsidP="00BE0E8F">
      <w:pPr>
        <w:spacing w:after="0" w:line="240" w:lineRule="auto"/>
        <w:jc w:val="both"/>
        <w:rPr>
          <w:rFonts w:ascii="Times New Roman" w:eastAsia="Times New Roman" w:hAnsi="Times New Roman" w:cs="Times New Roman"/>
          <w:sz w:val="20"/>
          <w:szCs w:val="28"/>
          <w:lang w:eastAsia="ru-RU"/>
        </w:rPr>
      </w:pPr>
      <w:r w:rsidRPr="00BE0E8F">
        <w:rPr>
          <w:rFonts w:ascii="Times New Roman" w:eastAsia="Times New Roman" w:hAnsi="Times New Roman" w:cs="Times New Roman"/>
          <w:sz w:val="28"/>
          <w:szCs w:val="28"/>
          <w:lang w:eastAsia="ru-RU"/>
        </w:rPr>
        <w:t>«____»______________20___ г.</w:t>
      </w:r>
      <w:r w:rsidR="00537D45">
        <w:rPr>
          <w:rFonts w:ascii="Times New Roman" w:eastAsia="Times New Roman" w:hAnsi="Times New Roman" w:cs="Times New Roman"/>
          <w:sz w:val="28"/>
          <w:szCs w:val="28"/>
          <w:lang w:eastAsia="ru-RU"/>
        </w:rPr>
        <w:t xml:space="preserve"> </w:t>
      </w:r>
      <w:r w:rsidRPr="00BE0E8F">
        <w:rPr>
          <w:rFonts w:ascii="Times New Roman" w:eastAsia="Times New Roman" w:hAnsi="Times New Roman" w:cs="Times New Roman"/>
          <w:sz w:val="28"/>
          <w:szCs w:val="28"/>
          <w:lang w:eastAsia="ru-RU"/>
        </w:rPr>
        <w:t>_______________</w:t>
      </w:r>
    </w:p>
    <w:p w:rsidR="00BE0E8F" w:rsidRDefault="00BE0E8F" w:rsidP="00BE0E8F">
      <w:pPr>
        <w:tabs>
          <w:tab w:val="left" w:pos="7740"/>
        </w:tabs>
        <w:spacing w:after="0" w:line="240" w:lineRule="auto"/>
        <w:ind w:left="708" w:firstLine="708"/>
        <w:jc w:val="both"/>
        <w:rPr>
          <w:rFonts w:ascii="Times New Roman" w:eastAsia="Times New Roman" w:hAnsi="Times New Roman" w:cs="Times New Roman"/>
          <w:sz w:val="28"/>
          <w:szCs w:val="28"/>
          <w:vertAlign w:val="superscript"/>
          <w:lang w:eastAsia="ru-RU"/>
        </w:rPr>
      </w:pPr>
      <w:r w:rsidRPr="00BE0E8F">
        <w:rPr>
          <w:rFonts w:ascii="Times New Roman" w:eastAsia="Times New Roman" w:hAnsi="Times New Roman" w:cs="Times New Roman"/>
          <w:sz w:val="28"/>
          <w:szCs w:val="28"/>
          <w:vertAlign w:val="superscript"/>
          <w:lang w:eastAsia="ru-RU"/>
        </w:rPr>
        <w:t>(дата)</w:t>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vertAlign w:val="superscript"/>
          <w:lang w:eastAsia="ru-RU"/>
        </w:rPr>
        <w:tab/>
      </w:r>
      <w:r w:rsidRPr="00BE0E8F">
        <w:rPr>
          <w:rFonts w:ascii="Times New Roman" w:eastAsia="Times New Roman" w:hAnsi="Times New Roman" w:cs="Times New Roman"/>
          <w:sz w:val="28"/>
          <w:szCs w:val="28"/>
          <w:vertAlign w:val="superscript"/>
          <w:lang w:eastAsia="ru-RU"/>
        </w:rPr>
        <w:t xml:space="preserve"> (подпись)</w:t>
      </w:r>
      <w:r>
        <w:rPr>
          <w:rFonts w:ascii="Times New Roman" w:eastAsia="Times New Roman" w:hAnsi="Times New Roman" w:cs="Times New Roman"/>
          <w:sz w:val="28"/>
          <w:szCs w:val="28"/>
          <w:vertAlign w:val="superscript"/>
          <w:lang w:eastAsia="ru-RU"/>
        </w:rPr>
        <w:br w:type="page"/>
      </w:r>
    </w:p>
    <w:p w:rsidR="00AF5EAE" w:rsidRPr="00AF5EAE" w:rsidRDefault="00AF5EAE" w:rsidP="00AF5EAE">
      <w:pPr>
        <w:spacing w:after="0" w:line="240" w:lineRule="auto"/>
        <w:jc w:val="center"/>
        <w:rPr>
          <w:rFonts w:ascii="Times New Roman" w:eastAsia="Times New Roman" w:hAnsi="Times New Roman" w:cs="Times New Roman"/>
          <w:b/>
          <w:sz w:val="28"/>
          <w:szCs w:val="28"/>
          <w:lang w:eastAsia="ru-RU"/>
        </w:rPr>
      </w:pPr>
      <w:r w:rsidRPr="00AF5EAE">
        <w:rPr>
          <w:rFonts w:ascii="Times New Roman" w:eastAsia="Times New Roman" w:hAnsi="Times New Roman" w:cs="Times New Roman"/>
          <w:b/>
          <w:sz w:val="28"/>
          <w:szCs w:val="28"/>
          <w:lang w:eastAsia="ru-RU"/>
        </w:rPr>
        <w:lastRenderedPageBreak/>
        <w:t xml:space="preserve">ТРЕБОВАНИЯ </w:t>
      </w:r>
    </w:p>
    <w:p w:rsidR="00AF5EAE" w:rsidRPr="00AF5EAE" w:rsidRDefault="00AF5EAE" w:rsidP="00AF5EAE">
      <w:pPr>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к составу и содержанию документов, представляемых</w:t>
      </w:r>
      <w:r w:rsidRPr="00AF5EAE">
        <w:rPr>
          <w:rFonts w:ascii="Times New Roman" w:eastAsia="Times New Roman" w:hAnsi="Times New Roman" w:cs="Times New Roman"/>
          <w:b/>
          <w:sz w:val="28"/>
          <w:szCs w:val="28"/>
          <w:lang w:eastAsia="ru-RU"/>
        </w:rPr>
        <w:t xml:space="preserve"> </w:t>
      </w:r>
      <w:r w:rsidRPr="00AF5EAE">
        <w:rPr>
          <w:rFonts w:ascii="Times New Roman" w:eastAsia="Times New Roman" w:hAnsi="Times New Roman" w:cs="Times New Roman"/>
          <w:sz w:val="28"/>
          <w:szCs w:val="28"/>
          <w:lang w:eastAsia="ru-RU"/>
        </w:rPr>
        <w:t>вместе с заявкой</w:t>
      </w:r>
    </w:p>
    <w:p w:rsidR="00AF5EAE" w:rsidRPr="00AF5EAE" w:rsidRDefault="00AF5EAE" w:rsidP="00AF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на участие в конкурсе на право замещения вакантной должности</w:t>
      </w:r>
    </w:p>
    <w:p w:rsidR="00AF5EAE" w:rsidRPr="00AF5EAE" w:rsidRDefault="00AF5EAE" w:rsidP="00AF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руководителя государственного казенного учреждения Ленинградской области «Центр материально-технического обеспечения судебных участков мировых судей Ленинградской области»</w:t>
      </w:r>
    </w:p>
    <w:p w:rsidR="00AF5EAE" w:rsidRPr="00AF5EAE" w:rsidRDefault="00AF5EAE" w:rsidP="00AF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документации.</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При подаче заявки предъявляется документ, удостоверяющий личность заявителя.</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Заявки принимаются в двойных конвертах.</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Во внешнем конверте должны содержаться:</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а) заявка, включающая согласие заявителя с условиями, изложенными в конкурсной документации;</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xml:space="preserve">б) собственноручно заполненная и подписанная </w:t>
      </w:r>
      <w:hyperlink r:id="rId8" w:history="1">
        <w:r w:rsidRPr="00AF5EAE">
          <w:rPr>
            <w:rFonts w:ascii="Times New Roman" w:eastAsia="Times New Roman" w:hAnsi="Times New Roman" w:cs="Times New Roman"/>
            <w:sz w:val="28"/>
            <w:szCs w:val="28"/>
            <w:lang w:eastAsia="ru-RU"/>
          </w:rPr>
          <w:t>анкета</w:t>
        </w:r>
      </w:hyperlink>
      <w:r w:rsidRPr="00AF5EAE">
        <w:rPr>
          <w:rFonts w:ascii="Times New Roman" w:eastAsia="Times New Roman" w:hAnsi="Times New Roman" w:cs="Times New Roman"/>
          <w:sz w:val="28"/>
          <w:szCs w:val="28"/>
          <w:lang w:eastAsia="ru-RU"/>
        </w:rPr>
        <w:t xml:space="preserve"> заявителя по форме, утвержденной распоряжением Правительства Российской Федерации от 26 мая 2005 года </w:t>
      </w:r>
      <w:r>
        <w:rPr>
          <w:rFonts w:ascii="Times New Roman" w:eastAsia="Times New Roman" w:hAnsi="Times New Roman" w:cs="Times New Roman"/>
          <w:sz w:val="28"/>
          <w:szCs w:val="28"/>
          <w:lang w:eastAsia="ru-RU"/>
        </w:rPr>
        <w:t>№ </w:t>
      </w:r>
      <w:r w:rsidRPr="00AF5EAE">
        <w:rPr>
          <w:rFonts w:ascii="Times New Roman" w:eastAsia="Times New Roman" w:hAnsi="Times New Roman" w:cs="Times New Roman"/>
          <w:sz w:val="28"/>
          <w:szCs w:val="28"/>
          <w:lang w:eastAsia="ru-RU"/>
        </w:rPr>
        <w:t>667-р, с приложением фотографии размером 4 x 6 см (далее - анкета заявителя);</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 документы, подтверждающие необходимое профессиональное образование, квалификацию и стаж работы:</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сведения о трудовой деятельности, или иные документы, подтверждающие трудовую (служебную) деятельность кандидата, в том числе документы, подтверждающие прохождение военной или иной службы;</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г) список публикаций по направлениям профессиональной деятельности (при наличии).</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AF5EAE" w:rsidRPr="00AF5EAE" w:rsidRDefault="00AF5EAE" w:rsidP="00AF5E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Во внутреннем запечатанном конверте должны содержаться предложения участника конкурса по организации работы предприятия (учреждения), обеспечивающие улучшение основных показателей его деятельности.</w:t>
      </w:r>
    </w:p>
    <w:p w:rsidR="00AF5EAE" w:rsidRDefault="00AF5EAE" w:rsidP="00AF5EAE">
      <w:pPr>
        <w:spacing w:after="0" w:line="240" w:lineRule="auto"/>
        <w:jc w:val="center"/>
        <w:rPr>
          <w:rFonts w:ascii="Times New Roman" w:eastAsia="Times New Roman" w:hAnsi="Times New Roman" w:cs="Times New Roman"/>
          <w:sz w:val="24"/>
          <w:szCs w:val="24"/>
          <w:lang w:eastAsia="ru-RU"/>
        </w:rPr>
      </w:pPr>
    </w:p>
    <w:p w:rsidR="00AF5EAE" w:rsidRDefault="00AF5EAE" w:rsidP="00AF5E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5EAE" w:rsidRPr="00AF5EAE" w:rsidRDefault="00AF5EAE" w:rsidP="009540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EAE">
        <w:rPr>
          <w:rFonts w:ascii="Times New Roman" w:eastAsia="Times New Roman" w:hAnsi="Times New Roman" w:cs="Times New Roman"/>
          <w:b/>
          <w:sz w:val="28"/>
          <w:szCs w:val="28"/>
          <w:lang w:eastAsia="ru-RU"/>
        </w:rPr>
        <w:lastRenderedPageBreak/>
        <w:t>УСЛОВИЯ ПРОВЕДЕНИЯ КОНКУРСА</w:t>
      </w:r>
    </w:p>
    <w:p w:rsidR="00AF5EAE" w:rsidRPr="00AF5EAE" w:rsidRDefault="00AF5EAE" w:rsidP="009540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xml:space="preserve">на право замещения вакантной должности руководителя </w:t>
      </w:r>
    </w:p>
    <w:p w:rsidR="00AF5EAE" w:rsidRPr="00AF5EAE" w:rsidRDefault="00AF5EAE" w:rsidP="009540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xml:space="preserve">государственного казенного учреждения Ленинградской области </w:t>
      </w:r>
    </w:p>
    <w:p w:rsidR="00AF5EAE" w:rsidRPr="00AF5EAE" w:rsidRDefault="00AF5EAE" w:rsidP="009540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xml:space="preserve">«Центр материально-технического обеспечения судебных участков </w:t>
      </w:r>
    </w:p>
    <w:p w:rsidR="00AF5EAE" w:rsidRPr="00AF5EAE" w:rsidRDefault="00AF5EAE" w:rsidP="009540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мировых судей Ленинградской области»</w:t>
      </w:r>
    </w:p>
    <w:p w:rsidR="00AF5EAE" w:rsidRPr="00AF5EAE" w:rsidRDefault="00AF5EAE" w:rsidP="00AF5EA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Организатором конкурса является Комитет правопорядка и безопасности Ленинградской области.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документации.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При подаче заявки предъявляется документ, удостоверяющий личность заявителя.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Для участия в конкурсе кандидат представляет следующие документы:</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Заявку на участие в конкурсе, подготовленную в соответствии с требованиями, изложенными в конкурсной документации. Заявка принимается в двойных конвертах: </w:t>
      </w:r>
      <w:proofErr w:type="gramStart"/>
      <w:r w:rsidRPr="00AF5EAE">
        <w:rPr>
          <w:rFonts w:ascii="Times New Roman" w:eastAsia="Times New Roman" w:hAnsi="Times New Roman" w:cs="Times New Roman"/>
          <w:bCs/>
          <w:sz w:val="28"/>
          <w:szCs w:val="28"/>
          <w:lang w:eastAsia="ru-RU"/>
        </w:rPr>
        <w:t>внешний</w:t>
      </w:r>
      <w:proofErr w:type="gramEnd"/>
      <w:r w:rsidRPr="00AF5EAE">
        <w:rPr>
          <w:rFonts w:ascii="Times New Roman" w:eastAsia="Times New Roman" w:hAnsi="Times New Roman" w:cs="Times New Roman"/>
          <w:bCs/>
          <w:sz w:val="28"/>
          <w:szCs w:val="28"/>
          <w:lang w:eastAsia="ru-RU"/>
        </w:rPr>
        <w:t xml:space="preserve"> и внутренний. Внутренний конверт не вскрывается.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AF5EAE">
        <w:rPr>
          <w:rFonts w:ascii="Times New Roman" w:eastAsia="Times New Roman" w:hAnsi="Times New Roman" w:cs="Times New Roman"/>
          <w:bCs/>
          <w:sz w:val="28"/>
          <w:szCs w:val="28"/>
          <w:lang w:eastAsia="ru-RU"/>
        </w:rPr>
        <w:t>При подаче заявки</w:t>
      </w:r>
      <w:r w:rsidRPr="00AF5EAE">
        <w:rPr>
          <w:rFonts w:ascii="Times New Roman" w:eastAsia="Times New Roman" w:hAnsi="Times New Roman" w:cs="Times New Roman"/>
          <w:b/>
          <w:bCs/>
          <w:sz w:val="28"/>
          <w:szCs w:val="28"/>
          <w:lang w:eastAsia="ru-RU"/>
        </w:rPr>
        <w:t xml:space="preserve"> </w:t>
      </w:r>
      <w:r w:rsidRPr="00AF5EAE">
        <w:rPr>
          <w:rFonts w:ascii="Times New Roman" w:eastAsia="Times New Roman" w:hAnsi="Times New Roman" w:cs="Times New Roman"/>
          <w:sz w:val="28"/>
          <w:szCs w:val="28"/>
          <w:lang w:eastAsia="ru-RU"/>
        </w:rPr>
        <w:t>предъявляется документ, удостоверяющий личность заявителя</w:t>
      </w:r>
      <w:r w:rsidRPr="00AF5EAE">
        <w:rPr>
          <w:rFonts w:ascii="Times New Roman" w:eastAsia="Times New Roman" w:hAnsi="Times New Roman" w:cs="Times New Roman"/>
          <w:b/>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sz w:val="28"/>
          <w:szCs w:val="28"/>
          <w:lang w:eastAsia="ru-RU"/>
        </w:rPr>
        <w:t>При приеме заявки организатор конкурса проверяет наличие документов, в объеме, определенных</w:t>
      </w:r>
      <w:r w:rsidRPr="00AF5EAE">
        <w:rPr>
          <w:rFonts w:ascii="Times New Roman" w:eastAsia="Times New Roman" w:hAnsi="Times New Roman" w:cs="Times New Roman"/>
          <w:bCs/>
          <w:sz w:val="28"/>
          <w:szCs w:val="28"/>
          <w:lang w:eastAsia="ru-RU"/>
        </w:rPr>
        <w:t xml:space="preserve"> требованиями, изложенными в конкурсной документации. </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расписку заявителю, подтверждающую прием и регистрацию заявки с указанием даты приема.</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F5EAE">
        <w:rPr>
          <w:rFonts w:ascii="Times New Roman" w:eastAsia="Times New Roman" w:hAnsi="Times New Roman" w:cs="Times New Roman"/>
          <w:sz w:val="28"/>
          <w:szCs w:val="28"/>
          <w:lang w:eastAsia="ru-RU"/>
        </w:rPr>
        <w:t>В случае если представленные для регистрации документы не отвечают требованиям, содержащимся в конкурсной документации, а также в случае, если заявитель не соответствует квалификационным требованиям, предъявляемым к кандидатам на замещение вакантной должности руководителя учреждения, организатор конкурса в течение 3 рабочих дней направляет</w:t>
      </w:r>
      <w:r w:rsidR="00537D45">
        <w:rPr>
          <w:rFonts w:ascii="Times New Roman" w:eastAsia="Times New Roman" w:hAnsi="Times New Roman" w:cs="Times New Roman"/>
          <w:sz w:val="28"/>
          <w:szCs w:val="28"/>
          <w:lang w:eastAsia="ru-RU"/>
        </w:rPr>
        <w:t xml:space="preserve"> </w:t>
      </w:r>
      <w:r w:rsidRPr="00AF5EAE">
        <w:rPr>
          <w:rFonts w:ascii="Times New Roman" w:eastAsia="Times New Roman" w:hAnsi="Times New Roman" w:cs="Times New Roman"/>
          <w:sz w:val="28"/>
          <w:szCs w:val="28"/>
          <w:lang w:eastAsia="ru-RU"/>
        </w:rPr>
        <w:t xml:space="preserve">письменное уведомление об отказе в приеме и регистрации заявки с указанием причин отказа. </w:t>
      </w:r>
      <w:proofErr w:type="gramEnd"/>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 случае</w:t>
      </w:r>
      <w:proofErr w:type="gramStart"/>
      <w:r w:rsidRPr="00AF5EAE">
        <w:rPr>
          <w:rFonts w:ascii="Times New Roman" w:eastAsia="Times New Roman" w:hAnsi="Times New Roman" w:cs="Times New Roman"/>
          <w:sz w:val="28"/>
          <w:szCs w:val="28"/>
          <w:lang w:eastAsia="ru-RU"/>
        </w:rPr>
        <w:t>,</w:t>
      </w:r>
      <w:proofErr w:type="gramEnd"/>
      <w:r w:rsidRPr="00AF5EAE">
        <w:rPr>
          <w:rFonts w:ascii="Times New Roman" w:eastAsia="Times New Roman" w:hAnsi="Times New Roman" w:cs="Times New Roman"/>
          <w:sz w:val="28"/>
          <w:szCs w:val="28"/>
          <w:lang w:eastAsia="ru-RU"/>
        </w:rPr>
        <w:t xml:space="preserve"> если по окончании срока приема и регистрации заявок зарегистрировано более одной заявки, организатор конкурса в срок не позднее одного рабочего дня после окончания приема и регистрации заявок направляет с соблюдением закона о персональных данных в Администрацию Губернатора и Правительства Ленинградской области копии анкет заявителей.</w:t>
      </w:r>
    </w:p>
    <w:p w:rsidR="00AF5EAE" w:rsidRPr="00AF5EAE" w:rsidRDefault="00AF5EAE" w:rsidP="009540FA">
      <w:pPr>
        <w:autoSpaceDE w:val="0"/>
        <w:autoSpaceDN w:val="0"/>
        <w:adjustRightInd w:val="0"/>
        <w:spacing w:after="0" w:line="240" w:lineRule="auto"/>
        <w:ind w:firstLine="720"/>
        <w:jc w:val="both"/>
        <w:rPr>
          <w:rFonts w:ascii="Times New Roman" w:hAnsi="Times New Roman" w:cs="Times New Roman"/>
          <w:sz w:val="28"/>
          <w:szCs w:val="28"/>
        </w:rPr>
      </w:pPr>
      <w:r w:rsidRPr="00AF5EAE">
        <w:rPr>
          <w:rFonts w:ascii="Times New Roman" w:hAnsi="Times New Roman" w:cs="Times New Roman"/>
          <w:sz w:val="28"/>
          <w:szCs w:val="28"/>
        </w:rPr>
        <w:t>Администрация Губернатора и Правительства Ленинградской области осуществляет анализ сведений, содержащихся в анкетах заявителей, в том числе на предмет возможности возникновения конфликта интересов, и направляет информацию о результатах анализа сведений организатору конкурса в срок не позднее одного рабочего дня до дня заседания конкурсной комиссии.</w:t>
      </w:r>
      <w:r w:rsidRPr="00AF5EAE">
        <w:rPr>
          <w:rFonts w:ascii="Times New Roman" w:eastAsia="Times New Roman" w:hAnsi="Times New Roman" w:cs="Times New Roman"/>
          <w:sz w:val="28"/>
          <w:szCs w:val="28"/>
          <w:lang w:eastAsia="ru-RU"/>
        </w:rPr>
        <w:t xml:space="preserve"> </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lastRenderedPageBreak/>
        <w:t>В случае если по окончании срока приема и регистрации заявок последние не поступили либо зарегистрировано не более одной заявки, организатор конкурса принимает одно из следующих решений:</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объявляет конкурс не состоявшимся;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продлевает срок приема и регистрации заявок, переносит дату проведения конкурса не более чем на 30 дней и размещает соответствующую информацию на сайте Комитета правопорядка и безопасности Ленинградской области в информационно-телекоммуникационной сети «Интернет» (</w:t>
      </w:r>
      <w:r w:rsidRPr="00AF5EAE">
        <w:rPr>
          <w:rFonts w:ascii="Times New Roman" w:eastAsia="Times New Roman" w:hAnsi="Times New Roman" w:cs="Times New Roman"/>
          <w:sz w:val="28"/>
          <w:szCs w:val="28"/>
          <w:lang w:val="en-US" w:eastAsia="ru-RU"/>
        </w:rPr>
        <w:t>www</w:t>
      </w:r>
      <w:r w:rsidRPr="00AF5EAE">
        <w:rPr>
          <w:rFonts w:ascii="Times New Roman" w:eastAsia="Times New Roman" w:hAnsi="Times New Roman" w:cs="Times New Roman"/>
          <w:sz w:val="28"/>
          <w:szCs w:val="28"/>
          <w:lang w:eastAsia="ru-RU"/>
        </w:rPr>
        <w:t>.</w:t>
      </w:r>
      <w:r w:rsidRPr="00AF5EAE">
        <w:rPr>
          <w:rFonts w:ascii="Times New Roman" w:eastAsia="Times New Roman" w:hAnsi="Times New Roman" w:cs="Times New Roman"/>
          <w:sz w:val="28"/>
          <w:szCs w:val="28"/>
          <w:lang w:val="en-US" w:eastAsia="ru-RU"/>
        </w:rPr>
        <w:t>safety</w:t>
      </w:r>
      <w:r w:rsidRPr="00AF5EAE">
        <w:rPr>
          <w:rFonts w:ascii="Times New Roman" w:eastAsia="Times New Roman" w:hAnsi="Times New Roman" w:cs="Times New Roman"/>
          <w:sz w:val="28"/>
          <w:szCs w:val="28"/>
          <w:lang w:eastAsia="ru-RU"/>
        </w:rPr>
        <w:t>.</w:t>
      </w:r>
      <w:r w:rsidRPr="00AF5EAE">
        <w:rPr>
          <w:rFonts w:ascii="Times New Roman" w:eastAsia="Times New Roman" w:hAnsi="Times New Roman" w:cs="Times New Roman"/>
          <w:sz w:val="28"/>
          <w:szCs w:val="28"/>
          <w:lang w:val="en-US" w:eastAsia="ru-RU"/>
        </w:rPr>
        <w:t>lenobl</w:t>
      </w:r>
      <w:r w:rsidRPr="00AF5EAE">
        <w:rPr>
          <w:rFonts w:ascii="Times New Roman" w:eastAsia="Times New Roman" w:hAnsi="Times New Roman" w:cs="Times New Roman"/>
          <w:sz w:val="28"/>
          <w:szCs w:val="28"/>
          <w:lang w:eastAsia="ru-RU"/>
        </w:rPr>
        <w:t>.</w:t>
      </w:r>
      <w:r w:rsidRPr="00AF5EAE">
        <w:rPr>
          <w:rFonts w:ascii="Times New Roman" w:eastAsia="Times New Roman" w:hAnsi="Times New Roman" w:cs="Times New Roman"/>
          <w:sz w:val="28"/>
          <w:szCs w:val="28"/>
          <w:lang w:val="en-US" w:eastAsia="ru-RU"/>
        </w:rPr>
        <w:t>ru</w:t>
      </w:r>
      <w:r w:rsidRPr="00AF5EAE">
        <w:rPr>
          <w:rFonts w:ascii="Times New Roman" w:eastAsia="Times New Roman" w:hAnsi="Times New Roman" w:cs="Times New Roman"/>
          <w:sz w:val="28"/>
          <w:szCs w:val="28"/>
          <w:lang w:eastAsia="ru-RU"/>
        </w:rPr>
        <w:t>).</w:t>
      </w:r>
    </w:p>
    <w:p w:rsidR="00CC68E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Участниками конкурса могут быть граждане имеющие:</w:t>
      </w:r>
    </w:p>
    <w:p w:rsidR="00CC68EE" w:rsidRPr="00CC68EE" w:rsidRDefault="00CC68EE" w:rsidP="009540FA">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sz w:val="28"/>
          <w:szCs w:val="28"/>
        </w:rPr>
        <w:t>Высшее образование уровня специалитета или магистратуры по одному из направлений подготовки (специальностям): «</w:t>
      </w:r>
      <w:r w:rsidRPr="00B25117">
        <w:rPr>
          <w:rFonts w:ascii="Times New Roman" w:hAnsi="Times New Roman" w:cs="Times New Roman"/>
          <w:sz w:val="28"/>
          <w:szCs w:val="28"/>
        </w:rPr>
        <w:t>Менеджмент</w:t>
      </w:r>
      <w:r>
        <w:rPr>
          <w:rFonts w:ascii="Times New Roman" w:hAnsi="Times New Roman" w:cs="Times New Roman"/>
          <w:sz w:val="28"/>
          <w:szCs w:val="28"/>
        </w:rPr>
        <w:t xml:space="preserve">», </w:t>
      </w:r>
      <w:r w:rsidRPr="00B25117">
        <w:rPr>
          <w:rFonts w:ascii="Times New Roman" w:hAnsi="Times New Roman" w:cs="Times New Roman"/>
          <w:color w:val="000000"/>
          <w:sz w:val="28"/>
          <w:szCs w:val="28"/>
        </w:rPr>
        <w:t>«Экономика»,</w:t>
      </w:r>
      <w:r w:rsidRPr="007C566C">
        <w:rPr>
          <w:rFonts w:ascii="Times New Roman" w:hAnsi="Times New Roman" w:cs="Times New Roman"/>
          <w:sz w:val="28"/>
          <w:szCs w:val="28"/>
        </w:rPr>
        <w:t xml:space="preserve"> </w:t>
      </w:r>
      <w:r>
        <w:rPr>
          <w:rFonts w:ascii="Times New Roman" w:hAnsi="Times New Roman" w:cs="Times New Roman"/>
          <w:sz w:val="28"/>
          <w:szCs w:val="28"/>
        </w:rPr>
        <w:t>«</w:t>
      </w:r>
      <w:r w:rsidRPr="00B25117">
        <w:rPr>
          <w:rFonts w:ascii="Times New Roman" w:hAnsi="Times New Roman" w:cs="Times New Roman"/>
          <w:sz w:val="28"/>
          <w:szCs w:val="28"/>
        </w:rPr>
        <w:t>Техника и технологии строительства</w:t>
      </w:r>
      <w:r>
        <w:rPr>
          <w:rFonts w:ascii="Times New Roman" w:hAnsi="Times New Roman" w:cs="Times New Roman"/>
          <w:sz w:val="28"/>
          <w:szCs w:val="28"/>
        </w:rPr>
        <w:t>» или иное инженерно-техническое образование.</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Наличие опыта работы (службы)</w:t>
      </w:r>
      <w:r w:rsidR="00537D45">
        <w:rPr>
          <w:rFonts w:ascii="Times New Roman" w:eastAsia="Times New Roman" w:hAnsi="Times New Roman" w:cs="Times New Roman"/>
          <w:sz w:val="28"/>
          <w:szCs w:val="28"/>
          <w:lang w:eastAsia="ru-RU"/>
        </w:rPr>
        <w:t xml:space="preserve"> </w:t>
      </w:r>
      <w:r w:rsidRPr="00AF5EAE">
        <w:rPr>
          <w:rFonts w:ascii="Times New Roman" w:eastAsia="Times New Roman" w:hAnsi="Times New Roman" w:cs="Times New Roman"/>
          <w:sz w:val="28"/>
          <w:szCs w:val="28"/>
          <w:lang w:eastAsia="ru-RU"/>
        </w:rPr>
        <w:t>на руководящих должностях не менее пяти лет по направлению деятельности учреждения.</w:t>
      </w:r>
    </w:p>
    <w:p w:rsidR="00AF5EAE" w:rsidRPr="00AF5EAE" w:rsidRDefault="00AF5EAE" w:rsidP="009540FA">
      <w:pPr>
        <w:spacing w:after="0" w:line="240" w:lineRule="auto"/>
        <w:ind w:firstLine="720"/>
        <w:rPr>
          <w:rFonts w:ascii="Times New Roman" w:eastAsia="Times New Roman" w:hAnsi="Times New Roman" w:cs="Times New Roman"/>
          <w:sz w:val="28"/>
          <w:szCs w:val="28"/>
          <w:lang w:eastAsia="ru-RU"/>
        </w:rPr>
      </w:pPr>
      <w:proofErr w:type="gramStart"/>
      <w:r w:rsidRPr="00AF5EAE">
        <w:rPr>
          <w:rFonts w:ascii="Times New Roman" w:eastAsia="Times New Roman" w:hAnsi="Times New Roman" w:cs="Times New Roman"/>
          <w:sz w:val="28"/>
          <w:szCs w:val="28"/>
          <w:lang w:eastAsia="ru-RU"/>
        </w:rPr>
        <w:t>Обладающие</w:t>
      </w:r>
      <w:proofErr w:type="gramEnd"/>
      <w:r w:rsidRPr="00AF5EAE">
        <w:rPr>
          <w:rFonts w:ascii="Times New Roman" w:eastAsia="Times New Roman" w:hAnsi="Times New Roman" w:cs="Times New Roman"/>
          <w:sz w:val="28"/>
          <w:szCs w:val="28"/>
          <w:lang w:eastAsia="ru-RU"/>
        </w:rPr>
        <w:t xml:space="preserve"> профессиональными знаниями:</w:t>
      </w:r>
    </w:p>
    <w:p w:rsidR="00AF5EAE" w:rsidRPr="00AF5EAE" w:rsidRDefault="00AF5EAE" w:rsidP="009540FA">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отраслевой специфики деятельности учреждения, предприятия;</w:t>
      </w:r>
    </w:p>
    <w:p w:rsidR="00AF5EAE" w:rsidRPr="00AF5EAE" w:rsidRDefault="00AF5EAE" w:rsidP="009540FA">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основ управления организациями, финансового аудита и планирования;</w:t>
      </w:r>
    </w:p>
    <w:p w:rsidR="00AF5EAE" w:rsidRPr="00AF5EAE" w:rsidRDefault="00AF5EAE" w:rsidP="009540FA">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основ маркетинга и менеджмента;</w:t>
      </w:r>
    </w:p>
    <w:p w:rsidR="00AF5EAE" w:rsidRPr="00AF5EAE" w:rsidRDefault="00AF5EAE" w:rsidP="009540FA">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основы гражданского, трудового, налогового, банковского и бюджетного законодательства, в том числе знаниями:</w:t>
      </w:r>
    </w:p>
    <w:p w:rsidR="00AF5EAE" w:rsidRPr="00AF5EAE" w:rsidRDefault="00FD1268"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hyperlink r:id="rId9" w:history="1">
        <w:r w:rsidR="00AF5EAE" w:rsidRPr="00AF5EAE">
          <w:rPr>
            <w:rFonts w:ascii="Times New Roman" w:eastAsia="Times New Roman" w:hAnsi="Times New Roman" w:cs="Times New Roman"/>
            <w:bCs/>
            <w:sz w:val="28"/>
            <w:szCs w:val="28"/>
            <w:lang w:eastAsia="ru-RU"/>
          </w:rPr>
          <w:t>Конституции</w:t>
        </w:r>
      </w:hyperlink>
      <w:r w:rsidR="00AF5EAE" w:rsidRPr="00AF5EAE">
        <w:rPr>
          <w:rFonts w:ascii="Times New Roman" w:eastAsia="Times New Roman" w:hAnsi="Times New Roman" w:cs="Times New Roman"/>
          <w:bCs/>
          <w:sz w:val="28"/>
          <w:szCs w:val="28"/>
          <w:lang w:eastAsia="ru-RU"/>
        </w:rPr>
        <w:t xml:space="preserve"> Российской Федерации;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конституционного </w:t>
      </w:r>
      <w:hyperlink r:id="rId10"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31 декабря 1996 года </w:t>
      </w:r>
      <w:r w:rsidRPr="00AF5EAE">
        <w:rPr>
          <w:rFonts w:ascii="Times New Roman" w:eastAsia="Times New Roman" w:hAnsi="Times New Roman" w:cs="Times New Roman"/>
          <w:bCs/>
          <w:sz w:val="28"/>
          <w:szCs w:val="28"/>
          <w:lang w:eastAsia="ru-RU"/>
        </w:rPr>
        <w:br/>
        <w:t xml:space="preserve">№ 1-ФКЗ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судебной системе Российской Федерации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конституционного </w:t>
      </w:r>
      <w:hyperlink r:id="rId11"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7 февраля 2011 года </w:t>
      </w:r>
      <w:r w:rsidRPr="00AF5EAE">
        <w:rPr>
          <w:rFonts w:ascii="Times New Roman" w:eastAsia="Times New Roman" w:hAnsi="Times New Roman" w:cs="Times New Roman"/>
          <w:bCs/>
          <w:sz w:val="28"/>
          <w:szCs w:val="28"/>
          <w:lang w:eastAsia="ru-RU"/>
        </w:rPr>
        <w:br/>
        <w:t xml:space="preserve">№ 1-ФКЗ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судах общей юрисдикции в Российской Федерации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Бюджетного </w:t>
      </w:r>
      <w:hyperlink r:id="rId12" w:history="1">
        <w:r w:rsidRPr="00AF5EAE">
          <w:rPr>
            <w:rFonts w:ascii="Times New Roman" w:eastAsia="Times New Roman" w:hAnsi="Times New Roman" w:cs="Times New Roman"/>
            <w:bCs/>
            <w:sz w:val="28"/>
            <w:szCs w:val="28"/>
            <w:lang w:eastAsia="ru-RU"/>
          </w:rPr>
          <w:t>кодекса</w:t>
        </w:r>
      </w:hyperlink>
      <w:r w:rsidRPr="00AF5EAE">
        <w:rPr>
          <w:rFonts w:ascii="Times New Roman" w:eastAsia="Times New Roman" w:hAnsi="Times New Roman" w:cs="Times New Roman"/>
          <w:bCs/>
          <w:sz w:val="28"/>
          <w:szCs w:val="28"/>
          <w:lang w:eastAsia="ru-RU"/>
        </w:rPr>
        <w:t xml:space="preserve"> Российской Федерации и иных нормативных правовых актов Российской Федерации и Ленинградской области, регулирующих бюджетные правоотношения;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Гражданского </w:t>
      </w:r>
      <w:hyperlink r:id="rId13" w:history="1">
        <w:r w:rsidRPr="00AF5EAE">
          <w:rPr>
            <w:rFonts w:ascii="Times New Roman" w:eastAsia="Times New Roman" w:hAnsi="Times New Roman" w:cs="Times New Roman"/>
            <w:bCs/>
            <w:sz w:val="28"/>
            <w:szCs w:val="28"/>
            <w:lang w:eastAsia="ru-RU"/>
          </w:rPr>
          <w:t>кодекса</w:t>
        </w:r>
      </w:hyperlink>
      <w:r w:rsidRPr="00AF5EAE">
        <w:rPr>
          <w:rFonts w:ascii="Times New Roman" w:eastAsia="Times New Roman" w:hAnsi="Times New Roman" w:cs="Times New Roman"/>
          <w:bCs/>
          <w:sz w:val="28"/>
          <w:szCs w:val="28"/>
          <w:lang w:eastAsia="ru-RU"/>
        </w:rPr>
        <w:t xml:space="preserve"> Российской Федерации;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Трудового </w:t>
      </w:r>
      <w:hyperlink r:id="rId14" w:history="1">
        <w:r w:rsidRPr="00AF5EAE">
          <w:rPr>
            <w:rFonts w:ascii="Times New Roman" w:eastAsia="Times New Roman" w:hAnsi="Times New Roman" w:cs="Times New Roman"/>
            <w:bCs/>
            <w:sz w:val="28"/>
            <w:szCs w:val="28"/>
            <w:lang w:eastAsia="ru-RU"/>
          </w:rPr>
          <w:t>кодекса</w:t>
        </w:r>
      </w:hyperlink>
      <w:r w:rsidRPr="00AF5EAE">
        <w:rPr>
          <w:rFonts w:ascii="Times New Roman" w:eastAsia="Times New Roman" w:hAnsi="Times New Roman" w:cs="Times New Roman"/>
          <w:bCs/>
          <w:sz w:val="28"/>
          <w:szCs w:val="28"/>
          <w:lang w:eastAsia="ru-RU"/>
        </w:rPr>
        <w:t xml:space="preserve"> Российской Федерации и иных актов, содержащих нормы трудового права;</w:t>
      </w:r>
    </w:p>
    <w:p w:rsidR="00AF5EAE" w:rsidRPr="00AF5EAE" w:rsidRDefault="00FD1268"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hyperlink r:id="rId15" w:history="1">
        <w:r w:rsidR="00AF5EAE" w:rsidRPr="00AF5EAE">
          <w:rPr>
            <w:rFonts w:ascii="Times New Roman" w:eastAsia="Times New Roman" w:hAnsi="Times New Roman" w:cs="Times New Roman"/>
            <w:bCs/>
            <w:sz w:val="28"/>
            <w:szCs w:val="28"/>
            <w:lang w:eastAsia="ru-RU"/>
          </w:rPr>
          <w:t>Кодекса</w:t>
        </w:r>
      </w:hyperlink>
      <w:r w:rsidR="00AF5EAE" w:rsidRPr="00AF5EAE">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16"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6 октября 2003 года № 131-ФЗ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17"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25 декабря 2008 года № 273-ФЗ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противодействии коррупции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xml:space="preserve"> и иных нормативных правовых актов Российской Федерации и Ленинградской области в сфере противодействия коррупции;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18"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27 июля 2006 года № 149-ФЗ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Об информации, информационных технологиях и о защите информации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19"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27 июля 2006 года № 152-ФЗ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персональных данных</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20"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12 января 1996 года № 7-ФЗ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некоммерческих организациях</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xml:space="preserve"> и принятых в соответствии с ним нормативных правовых актов Российской Федерации и нормативных правовых актов Ленинградской области;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lastRenderedPageBreak/>
        <w:t xml:space="preserve">Федерального </w:t>
      </w:r>
      <w:hyperlink r:id="rId21"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2 мая 2006 года № 59-ФЗ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порядке рассмотрения обращений граждан Российской Федерации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22"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5 апреля 2013 года № 44-ФЗ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 и муниципальных нужд</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xml:space="preserve"> и иных нормативных правовых актов Российской Федерации и Ленинградской области, регулирующих отношения в сфере закупок товаров, работ, услуг для обеспечения государственных и муниципальных нужд;</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23"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22 декабря 2008 года № 262-ФЗ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Об обеспечении доступа к информации о деятельности судов в Российской Федерации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Федерального </w:t>
      </w:r>
      <w:hyperlink r:id="rId24"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17 декабря 1998 года № 188-ФЗ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мировых судьях в Российской Федерации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FD1268"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hyperlink r:id="rId25" w:history="1">
        <w:r w:rsidR="00AF5EAE" w:rsidRPr="00AF5EAE">
          <w:rPr>
            <w:rFonts w:ascii="Times New Roman" w:eastAsia="Times New Roman" w:hAnsi="Times New Roman" w:cs="Times New Roman"/>
            <w:bCs/>
            <w:sz w:val="28"/>
            <w:szCs w:val="28"/>
            <w:lang w:eastAsia="ru-RU"/>
          </w:rPr>
          <w:t>Устава</w:t>
        </w:r>
      </w:hyperlink>
      <w:r w:rsidR="00AF5EAE" w:rsidRPr="00AF5EAE">
        <w:rPr>
          <w:rFonts w:ascii="Times New Roman" w:eastAsia="Times New Roman" w:hAnsi="Times New Roman" w:cs="Times New Roman"/>
          <w:bCs/>
          <w:sz w:val="28"/>
          <w:szCs w:val="28"/>
          <w:lang w:eastAsia="ru-RU"/>
        </w:rPr>
        <w:t xml:space="preserve"> Ленинградской области;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Областного </w:t>
      </w:r>
      <w:hyperlink r:id="rId26" w:history="1">
        <w:r w:rsidRPr="00AF5EAE">
          <w:rPr>
            <w:rFonts w:ascii="Times New Roman" w:eastAsia="Times New Roman" w:hAnsi="Times New Roman" w:cs="Times New Roman"/>
            <w:bCs/>
            <w:sz w:val="28"/>
            <w:szCs w:val="28"/>
            <w:lang w:eastAsia="ru-RU"/>
          </w:rPr>
          <w:t>закона</w:t>
        </w:r>
      </w:hyperlink>
      <w:r w:rsidRPr="00AF5EAE">
        <w:rPr>
          <w:rFonts w:ascii="Times New Roman" w:eastAsia="Times New Roman" w:hAnsi="Times New Roman" w:cs="Times New Roman"/>
          <w:bCs/>
          <w:sz w:val="28"/>
          <w:szCs w:val="28"/>
          <w:lang w:eastAsia="ru-RU"/>
        </w:rPr>
        <w:t xml:space="preserve"> от 6 июля 2001 года № 41-оз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О мировых судьях Ленинградской области</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FD1268"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hyperlink r:id="rId27" w:history="1">
        <w:r w:rsidR="00AF5EAE" w:rsidRPr="00AF5EAE">
          <w:rPr>
            <w:rFonts w:ascii="Times New Roman" w:eastAsia="Times New Roman" w:hAnsi="Times New Roman" w:cs="Times New Roman"/>
            <w:bCs/>
            <w:sz w:val="28"/>
            <w:szCs w:val="28"/>
            <w:lang w:eastAsia="ru-RU"/>
          </w:rPr>
          <w:t>Постановления</w:t>
        </w:r>
      </w:hyperlink>
      <w:r w:rsidR="00AF5EAE" w:rsidRPr="00AF5EAE">
        <w:rPr>
          <w:rFonts w:ascii="Times New Roman" w:eastAsia="Times New Roman" w:hAnsi="Times New Roman" w:cs="Times New Roman"/>
          <w:bCs/>
          <w:sz w:val="28"/>
          <w:szCs w:val="28"/>
          <w:lang w:eastAsia="ru-RU"/>
        </w:rPr>
        <w:t xml:space="preserve"> Правительства Ленинградской области 27 октября 2011 № 346 </w:t>
      </w:r>
      <w:r w:rsidR="005D1E42">
        <w:rPr>
          <w:rFonts w:ascii="Times New Roman" w:eastAsia="Times New Roman" w:hAnsi="Times New Roman" w:cs="Times New Roman"/>
          <w:bCs/>
          <w:sz w:val="28"/>
          <w:szCs w:val="28"/>
          <w:lang w:eastAsia="ru-RU"/>
        </w:rPr>
        <w:t>«</w:t>
      </w:r>
      <w:r w:rsidR="00AF5EAE" w:rsidRPr="00AF5EAE">
        <w:rPr>
          <w:rFonts w:ascii="Times New Roman" w:eastAsia="Times New Roman" w:hAnsi="Times New Roman" w:cs="Times New Roman"/>
          <w:bCs/>
          <w:sz w:val="28"/>
          <w:szCs w:val="28"/>
          <w:lang w:eastAsia="ru-RU"/>
        </w:rPr>
        <w:t>Об утверждении примерной формы устава государственного казенного учреждения</w:t>
      </w:r>
      <w:r w:rsidR="005D1E42">
        <w:rPr>
          <w:rFonts w:ascii="Times New Roman" w:eastAsia="Times New Roman" w:hAnsi="Times New Roman" w:cs="Times New Roman"/>
          <w:bCs/>
          <w:sz w:val="28"/>
          <w:szCs w:val="28"/>
          <w:lang w:eastAsia="ru-RU"/>
        </w:rPr>
        <w:t>»</w:t>
      </w:r>
      <w:r w:rsidR="00AF5EAE" w:rsidRPr="00AF5EAE">
        <w:rPr>
          <w:rFonts w:ascii="Times New Roman" w:eastAsia="Times New Roman" w:hAnsi="Times New Roman" w:cs="Times New Roman"/>
          <w:bCs/>
          <w:sz w:val="28"/>
          <w:szCs w:val="28"/>
          <w:lang w:eastAsia="ru-RU"/>
        </w:rPr>
        <w:t>;</w:t>
      </w:r>
    </w:p>
    <w:p w:rsidR="00AF5EAE" w:rsidRPr="00AF5EAE" w:rsidRDefault="00FD1268"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hyperlink r:id="rId28" w:history="1">
        <w:r w:rsidR="00AF5EAE" w:rsidRPr="00AF5EAE">
          <w:rPr>
            <w:rFonts w:ascii="Times New Roman" w:eastAsia="Times New Roman" w:hAnsi="Times New Roman" w:cs="Times New Roman"/>
            <w:bCs/>
            <w:sz w:val="28"/>
            <w:szCs w:val="28"/>
            <w:lang w:eastAsia="ru-RU"/>
          </w:rPr>
          <w:t>Постановления</w:t>
        </w:r>
      </w:hyperlink>
      <w:r w:rsidR="00AF5EAE" w:rsidRPr="00AF5EAE">
        <w:rPr>
          <w:rFonts w:ascii="Times New Roman" w:eastAsia="Times New Roman" w:hAnsi="Times New Roman" w:cs="Times New Roman"/>
          <w:bCs/>
          <w:sz w:val="28"/>
          <w:szCs w:val="28"/>
          <w:lang w:eastAsia="ru-RU"/>
        </w:rPr>
        <w:t xml:space="preserve"> Правительства Ленинградской области от 27 февраля 2013 года № 45 </w:t>
      </w:r>
      <w:r w:rsidR="005D1E42">
        <w:rPr>
          <w:rFonts w:ascii="Times New Roman" w:eastAsia="Times New Roman" w:hAnsi="Times New Roman" w:cs="Times New Roman"/>
          <w:bCs/>
          <w:sz w:val="28"/>
          <w:szCs w:val="28"/>
          <w:lang w:eastAsia="ru-RU"/>
        </w:rPr>
        <w:t>«</w:t>
      </w:r>
      <w:r w:rsidR="00AF5EAE" w:rsidRPr="00AF5EAE">
        <w:rPr>
          <w:rFonts w:ascii="Times New Roman" w:eastAsia="Times New Roman" w:hAnsi="Times New Roman" w:cs="Times New Roman"/>
          <w:bCs/>
          <w:sz w:val="28"/>
          <w:szCs w:val="28"/>
          <w:lang w:eastAsia="ru-RU"/>
        </w:rPr>
        <w:t xml:space="preserve">О представлении лицом, поступающим на </w:t>
      </w:r>
      <w:proofErr w:type="gramStart"/>
      <w:r w:rsidR="00AF5EAE" w:rsidRPr="00AF5EAE">
        <w:rPr>
          <w:rFonts w:ascii="Times New Roman" w:eastAsia="Times New Roman" w:hAnsi="Times New Roman" w:cs="Times New Roman"/>
          <w:bCs/>
          <w:sz w:val="28"/>
          <w:szCs w:val="28"/>
          <w:lang w:eastAsia="ru-RU"/>
        </w:rPr>
        <w:t>работу</w:t>
      </w:r>
      <w:proofErr w:type="gramEnd"/>
      <w:r w:rsidR="00AF5EAE" w:rsidRPr="00AF5EAE">
        <w:rPr>
          <w:rFonts w:ascii="Times New Roman" w:eastAsia="Times New Roman" w:hAnsi="Times New Roman" w:cs="Times New Roman"/>
          <w:bCs/>
          <w:sz w:val="28"/>
          <w:szCs w:val="28"/>
          <w:lang w:eastAsia="ru-RU"/>
        </w:rPr>
        <w:t xml:space="preserve">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а также о проверке их достоверности, размещении на официальных сайтах органов государственной власти Ленинградской области и опубликовании</w:t>
      </w:r>
      <w:r w:rsidR="005D1E42">
        <w:rPr>
          <w:rFonts w:ascii="Times New Roman" w:eastAsia="Times New Roman" w:hAnsi="Times New Roman" w:cs="Times New Roman"/>
          <w:bCs/>
          <w:sz w:val="28"/>
          <w:szCs w:val="28"/>
          <w:lang w:eastAsia="ru-RU"/>
        </w:rPr>
        <w:t>»</w:t>
      </w:r>
      <w:r w:rsidR="00AF5EAE"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Устава учреждения;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организации финансово-хозяйственной деятельности казенного учреждения;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основных требований охраны труда, правил пожарной безопасности;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вопросов управления и распоряжения государственным имуществом.</w:t>
      </w:r>
    </w:p>
    <w:p w:rsidR="00AF5EAE" w:rsidRPr="00AF5EAE" w:rsidRDefault="00AF5EAE" w:rsidP="009540FA">
      <w:pPr>
        <w:spacing w:after="0" w:line="240" w:lineRule="auto"/>
        <w:ind w:firstLine="720"/>
        <w:rPr>
          <w:rFonts w:ascii="Times New Roman" w:eastAsia="Times New Roman" w:hAnsi="Times New Roman" w:cs="Times New Roman"/>
          <w:sz w:val="28"/>
          <w:szCs w:val="28"/>
          <w:lang w:eastAsia="ru-RU"/>
        </w:rPr>
      </w:pPr>
      <w:proofErr w:type="gramStart"/>
      <w:r w:rsidRPr="00AF5EAE">
        <w:rPr>
          <w:rFonts w:ascii="Times New Roman" w:eastAsia="Times New Roman" w:hAnsi="Times New Roman" w:cs="Times New Roman"/>
          <w:sz w:val="28"/>
          <w:szCs w:val="28"/>
          <w:lang w:eastAsia="ru-RU"/>
        </w:rPr>
        <w:t>Обладающие</w:t>
      </w:r>
      <w:proofErr w:type="gramEnd"/>
      <w:r w:rsidRPr="00AF5EAE">
        <w:rPr>
          <w:rFonts w:ascii="Times New Roman" w:eastAsia="Times New Roman" w:hAnsi="Times New Roman" w:cs="Times New Roman"/>
          <w:sz w:val="28"/>
          <w:szCs w:val="28"/>
          <w:lang w:eastAsia="ru-RU"/>
        </w:rPr>
        <w:t xml:space="preserve"> профессиональными навыками: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системного (стратегического) мышления;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систематизации и анализа информации;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проектного метода работы, планирования (в том числе календарного), рационального использования служебного времени и достижения результатов;</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коммуникативного общения (в том числе публичных выступлений и ведения деловых переговоров);</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управления изменениями;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заключения договоров на поставку товаров, проведение работ, оказание услуг;</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нормотворческой деятельности;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работы с гражданами и организациями, в том числе подготовки проектов ответов на обращения граждан, организаций;</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работы с аппаратным и программным обеспечением, установленным на автоматизированном рабочем месте (АРМ), в том числе работы в операционной системе семейства Windows, в текстовом редакторе Microsoft Office Word, с </w:t>
      </w:r>
      <w:r w:rsidRPr="00AF5EAE">
        <w:rPr>
          <w:rFonts w:ascii="Times New Roman" w:eastAsia="Times New Roman" w:hAnsi="Times New Roman" w:cs="Times New Roman"/>
          <w:bCs/>
          <w:sz w:val="28"/>
          <w:szCs w:val="28"/>
          <w:lang w:eastAsia="ru-RU"/>
        </w:rPr>
        <w:lastRenderedPageBreak/>
        <w:t xml:space="preserve">табличным процессором Microsoft Office Excel, с почтовым клиентом типа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Outlook</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подготовки презентаций с применением приложения Microsoft Office PowerPoint;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xml:space="preserve">работы в качестве пользователя в информационных системах, применяемых в органе исполнительной власти, в том числе в прикладных информационных системах, если должностные обязанности начальника СП предполагают их использование, системах электронного документооборота, в информационно-правовых системах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Гарант</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xml:space="preserve">,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КонсультантПлюс</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xml:space="preserve">,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Кодекс</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 xml:space="preserve">, а также с ресурсами и сервисами локальной вычислительной сети и информационно-телекоммуникационной сети </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Интернет</w:t>
      </w:r>
      <w:r w:rsidR="005D1E42">
        <w:rPr>
          <w:rFonts w:ascii="Times New Roman" w:eastAsia="Times New Roman" w:hAnsi="Times New Roman" w:cs="Times New Roman"/>
          <w:bCs/>
          <w:sz w:val="28"/>
          <w:szCs w:val="28"/>
          <w:lang w:eastAsia="ru-RU"/>
        </w:rPr>
        <w:t>»</w:t>
      </w:r>
      <w:r w:rsidRPr="00AF5EAE">
        <w:rPr>
          <w:rFonts w:ascii="Times New Roman" w:eastAsia="Times New Roman" w:hAnsi="Times New Roman" w:cs="Times New Roman"/>
          <w:bCs/>
          <w:sz w:val="28"/>
          <w:szCs w:val="28"/>
          <w:lang w:eastAsia="ru-RU"/>
        </w:rPr>
        <w:t>;</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использования копировальной техники, средств телефонной и факсимильной связи;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руководства подчиненными (управления персоналом), эффективного планирования, организации работы и контроля ее выполнения;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оперативного принятия, организации и реализации управленческих решений;</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владения приемами межличностных отношений и мотивации подчиненных;</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подбора и расстановки кадров;</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предупреждения и разрешения проблемных ситуаций, приводящих к конфликту интересов;</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взаимодействия с другими ведомствами, государственными органами, представителями субъектов Российской Федерации, муниципальных образований;</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использования электронной подписи и других средств идентификации (ЕСИА) в информационных системах и ином программном обеспечении;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 в зависимости от вида деятельности: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F5EAE">
        <w:rPr>
          <w:rFonts w:ascii="Times New Roman" w:eastAsia="Times New Roman" w:hAnsi="Times New Roman" w:cs="Times New Roman"/>
          <w:bCs/>
          <w:sz w:val="28"/>
          <w:szCs w:val="28"/>
          <w:lang w:eastAsia="ru-RU"/>
        </w:rPr>
        <w:t>обеспечения безопасности помещений, оборудования помещений системами охранно-пожарной тревожной сигнализацией.</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Не допускаются к участию в конкурсе лица:</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xml:space="preserve">а) </w:t>
      </w:r>
      <w:proofErr w:type="gramStart"/>
      <w:r w:rsidRPr="00AF5EAE">
        <w:rPr>
          <w:rFonts w:ascii="Times New Roman" w:eastAsia="Times New Roman" w:hAnsi="Times New Roman" w:cs="Times New Roman"/>
          <w:sz w:val="28"/>
          <w:szCs w:val="28"/>
          <w:lang w:eastAsia="ru-RU"/>
        </w:rPr>
        <w:t>признанные</w:t>
      </w:r>
      <w:proofErr w:type="gramEnd"/>
      <w:r w:rsidRPr="00AF5EAE">
        <w:rPr>
          <w:rFonts w:ascii="Times New Roman" w:eastAsia="Times New Roman" w:hAnsi="Times New Roman" w:cs="Times New Roman"/>
          <w:sz w:val="28"/>
          <w:szCs w:val="28"/>
          <w:lang w:eastAsia="ru-RU"/>
        </w:rPr>
        <w:t xml:space="preserve"> в установленном порядке недееспособными или ограниченно дееспособными;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б) лишенные в установленном порядке права занимать руководящие должности на определенный срок.</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 день проведения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AF5EAE" w:rsidRPr="00AF5EAE" w:rsidRDefault="00AF5EAE" w:rsidP="009540FA">
      <w:pPr>
        <w:autoSpaceDE w:val="0"/>
        <w:autoSpaceDN w:val="0"/>
        <w:adjustRightInd w:val="0"/>
        <w:spacing w:after="0" w:line="240" w:lineRule="auto"/>
        <w:ind w:firstLine="720"/>
        <w:jc w:val="both"/>
        <w:rPr>
          <w:rFonts w:ascii="Times New Roman" w:hAnsi="Times New Roman" w:cs="Times New Roman"/>
          <w:sz w:val="28"/>
          <w:szCs w:val="28"/>
        </w:rPr>
      </w:pPr>
      <w:r w:rsidRPr="00AF5EAE">
        <w:rPr>
          <w:rFonts w:ascii="Times New Roman" w:hAnsi="Times New Roman" w:cs="Times New Roman"/>
          <w:sz w:val="28"/>
          <w:szCs w:val="28"/>
        </w:rPr>
        <w:t>Конкурсная комиссия в ходе проведения собеседования заслушивает</w:t>
      </w:r>
      <w:r w:rsidR="00537D45">
        <w:rPr>
          <w:rFonts w:ascii="Times New Roman" w:hAnsi="Times New Roman" w:cs="Times New Roman"/>
          <w:sz w:val="28"/>
          <w:szCs w:val="28"/>
        </w:rPr>
        <w:t xml:space="preserve"> </w:t>
      </w:r>
      <w:r w:rsidRPr="00AF5EAE">
        <w:rPr>
          <w:rFonts w:ascii="Times New Roman" w:hAnsi="Times New Roman" w:cs="Times New Roman"/>
          <w:sz w:val="28"/>
          <w:szCs w:val="28"/>
        </w:rPr>
        <w:t xml:space="preserve">предложения участника конкурса по организации работы учреждения, выявляет уровень его подготовки по направлению основ планирования деятельности учреждения, финансирования и организации бухгалтерского учета, организации управления, порядка ведения вида деятельности учреждения, законодательства о труде, требований охраны труда, управления и распоряжения государственным имуществом. </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учреждения.</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lastRenderedPageBreak/>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их секретарю комиссии.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Секретарь конкурсной комиссии суммирует баллы, набранные каждым участником конкурса, заносит эти данные в протокол и объявляет членам комиссии.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Победителем конкурса признается участник конкурса, набравший максимально возможное количество баллов.</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 случае если ни один из участников конкурса не набрал максимально возможное количество баллов,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комиссии.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 случае если ни один из претендентов не проявил достаточных знаний и навыков для исполнения обязанностей руководителя государственного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(если последнее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Заседание конкурсной комиссии завершается ознакомлением участников конкурса с его результатами.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Организатор конкурса по требованию участников конкурса выдает им выписки из итогового протокола заседания конкурсной комиссии в срок не позднее трех рабочих дней со дня заседания конкурсной комиссии.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F5EAE">
        <w:rPr>
          <w:rFonts w:ascii="Times New Roman" w:eastAsia="Times New Roman" w:hAnsi="Times New Roman" w:cs="Times New Roman"/>
          <w:sz w:val="28"/>
          <w:szCs w:val="28"/>
          <w:lang w:eastAsia="ru-RU"/>
        </w:rPr>
        <w:t>Комитет правопорядка и безопасности Ленинградской области на основании итогового протокола конкурсной комиссии издает распоряжение о назначении победителя конкурса на должность руководителя государственного казенного учреждения Ленинградской области «Центр материально-технического обеспечения судебных участков мировых судей Ленинградской области» на условиях трудового договора, заключаемого в соответствии с действующим закон</w:t>
      </w:r>
      <w:r w:rsidR="009177BE">
        <w:rPr>
          <w:rFonts w:ascii="Times New Roman" w:eastAsia="Times New Roman" w:hAnsi="Times New Roman" w:cs="Times New Roman"/>
          <w:sz w:val="28"/>
          <w:szCs w:val="28"/>
          <w:lang w:eastAsia="ru-RU"/>
        </w:rPr>
        <w:t>одательством в срок не позднее 3</w:t>
      </w:r>
      <w:r w:rsidRPr="00AF5EAE">
        <w:rPr>
          <w:rFonts w:ascii="Times New Roman" w:eastAsia="Times New Roman" w:hAnsi="Times New Roman" w:cs="Times New Roman"/>
          <w:sz w:val="28"/>
          <w:szCs w:val="28"/>
          <w:lang w:eastAsia="ru-RU"/>
        </w:rPr>
        <w:t xml:space="preserve">0 </w:t>
      </w:r>
      <w:r w:rsidR="009177BE">
        <w:rPr>
          <w:rFonts w:ascii="Times New Roman" w:eastAsia="Times New Roman" w:hAnsi="Times New Roman" w:cs="Times New Roman"/>
          <w:sz w:val="28"/>
          <w:szCs w:val="28"/>
          <w:lang w:eastAsia="ru-RU"/>
        </w:rPr>
        <w:t>календарных дней</w:t>
      </w:r>
      <w:r w:rsidRPr="00AF5EAE">
        <w:rPr>
          <w:rFonts w:ascii="Times New Roman" w:eastAsia="Times New Roman" w:hAnsi="Times New Roman" w:cs="Times New Roman"/>
          <w:sz w:val="28"/>
          <w:szCs w:val="28"/>
          <w:lang w:eastAsia="ru-RU"/>
        </w:rPr>
        <w:t xml:space="preserve"> со дня </w:t>
      </w:r>
      <w:r w:rsidR="009177BE">
        <w:rPr>
          <w:rFonts w:ascii="Times New Roman" w:eastAsia="Times New Roman" w:hAnsi="Times New Roman" w:cs="Times New Roman"/>
          <w:sz w:val="28"/>
          <w:szCs w:val="28"/>
          <w:lang w:eastAsia="ru-RU"/>
        </w:rPr>
        <w:t>заседания конкурсной комиссии</w:t>
      </w:r>
      <w:r w:rsidRPr="00AF5EAE">
        <w:rPr>
          <w:rFonts w:ascii="Times New Roman" w:eastAsia="Times New Roman" w:hAnsi="Times New Roman" w:cs="Times New Roman"/>
          <w:sz w:val="28"/>
          <w:szCs w:val="28"/>
          <w:lang w:eastAsia="ru-RU"/>
        </w:rPr>
        <w:t>.</w:t>
      </w:r>
      <w:proofErr w:type="gramEnd"/>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 xml:space="preserve">Срок издания распоряжения и заключения трудового договора приостанавливается в случае принятия решения о проведении проверки достоверности и </w:t>
      </w:r>
      <w:proofErr w:type="gramStart"/>
      <w:r w:rsidRPr="00AF5EAE">
        <w:rPr>
          <w:rFonts w:ascii="Times New Roman" w:eastAsia="Times New Roman" w:hAnsi="Times New Roman" w:cs="Times New Roman"/>
          <w:sz w:val="28"/>
          <w:szCs w:val="28"/>
          <w:lang w:eastAsia="ru-RU"/>
        </w:rPr>
        <w:t>полноты</w:t>
      </w:r>
      <w:proofErr w:type="gramEnd"/>
      <w:r w:rsidRPr="00AF5EAE">
        <w:rPr>
          <w:rFonts w:ascii="Times New Roman" w:eastAsia="Times New Roman" w:hAnsi="Times New Roman" w:cs="Times New Roman"/>
          <w:sz w:val="28"/>
          <w:szCs w:val="28"/>
          <w:lang w:eastAsia="ru-RU"/>
        </w:rPr>
        <w:t xml:space="preserve"> представленных победителем конкурса сведений о своих доходах, об имуществе и обязательствах имущественного характера, а также о </w:t>
      </w:r>
      <w:r w:rsidRPr="00AF5EAE">
        <w:rPr>
          <w:rFonts w:ascii="Times New Roman" w:eastAsia="Times New Roman" w:hAnsi="Times New Roman" w:cs="Times New Roman"/>
          <w:sz w:val="28"/>
          <w:szCs w:val="28"/>
          <w:lang w:eastAsia="ru-RU"/>
        </w:rPr>
        <w:lastRenderedPageBreak/>
        <w:t>доходах, об имуществе и обязательствах имущественного характера своих супруги (супруга) и несовершеннолетних детей на срок проведения такой проверки.</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Все связанные с конкурсом документы хранятся в Комитете правопорядка и безопасности Ленинградской области и носят конфиденциальный характер.</w:t>
      </w:r>
    </w:p>
    <w:p w:rsidR="00AF5EAE" w:rsidRPr="00AF5EAE" w:rsidRDefault="00AF5EAE" w:rsidP="009540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5EAE">
        <w:rPr>
          <w:rFonts w:ascii="Times New Roman" w:eastAsia="Times New Roman" w:hAnsi="Times New Roman" w:cs="Times New Roman"/>
          <w:sz w:val="28"/>
          <w:szCs w:val="28"/>
          <w:lang w:eastAsia="ru-RU"/>
        </w:rPr>
        <w:t>Представленные в конкурсную комиссию документы кандидатов возврату не подлежат.</w:t>
      </w:r>
    </w:p>
    <w:p w:rsidR="005D1E42" w:rsidRDefault="005D1E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D1E42" w:rsidRPr="005D1E42" w:rsidRDefault="005D1E42" w:rsidP="005D1E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1E42">
        <w:rPr>
          <w:rFonts w:ascii="Times New Roman" w:eastAsia="Times New Roman" w:hAnsi="Times New Roman" w:cs="Times New Roman"/>
          <w:b/>
          <w:sz w:val="28"/>
          <w:szCs w:val="28"/>
          <w:lang w:eastAsia="ru-RU"/>
        </w:rPr>
        <w:lastRenderedPageBreak/>
        <w:t>КРИТЕРИИ</w:t>
      </w:r>
    </w:p>
    <w:p w:rsidR="005D1E42" w:rsidRPr="005D1E42" w:rsidRDefault="005D1E42" w:rsidP="005D1E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 xml:space="preserve">определения победителя конкурса на право замещения вакантной должности </w:t>
      </w:r>
    </w:p>
    <w:p w:rsidR="005D1E42" w:rsidRPr="005D1E42" w:rsidRDefault="005D1E42" w:rsidP="005D1E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руководителя государственного казенного учреждения Ленинградской области</w:t>
      </w:r>
    </w:p>
    <w:p w:rsidR="005D1E42" w:rsidRPr="005D1E42" w:rsidRDefault="005D1E42" w:rsidP="005D1E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 xml:space="preserve">«Центр материально-технического обеспечения судебных участков </w:t>
      </w:r>
    </w:p>
    <w:p w:rsidR="005D1E42" w:rsidRPr="005D1E42" w:rsidRDefault="005D1E42" w:rsidP="005D1E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мировых судей Ленинградской области»</w:t>
      </w:r>
    </w:p>
    <w:p w:rsidR="005D1E42" w:rsidRPr="005D1E42" w:rsidRDefault="005D1E42" w:rsidP="005D1E4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D1E42" w:rsidRPr="005D1E42" w:rsidRDefault="005D1E42" w:rsidP="005D1E42">
      <w:pPr>
        <w:numPr>
          <w:ilvl w:val="0"/>
          <w:numId w:val="6"/>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Результат оценки конкурсной комиссией уровня подготовки участников конкурса по следующим направлениям:</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основы планирования деятельности казенного учреждения;</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основы финансирования и организации бухгалтерского учета в казенном учреждении;</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основы организации управления казенным учреждением;</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D1E42">
        <w:rPr>
          <w:rFonts w:ascii="Times New Roman" w:eastAsia="Times New Roman" w:hAnsi="Times New Roman" w:cs="Times New Roman"/>
          <w:sz w:val="28"/>
          <w:szCs w:val="28"/>
          <w:lang w:eastAsia="ru-RU"/>
        </w:rPr>
        <w:t>осуществление основного вида деятельности учреждения (организация и осуществление мероприятий по материально-техническому обеспечению деятельности учреждения, в частности: подбор объектов недвижимого имущества для использования в качестве служебных помещений; проведение работ по обследованию служебных помещений в целях определения объектов, нуждающихся в капитальном и текущем ремонте; организация учета, списание основных средств и материальных запасов, находящихся в распоряжении учреждения);</w:t>
      </w:r>
      <w:proofErr w:type="gramEnd"/>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Федерального конституционного закона от 31 декабря 1996 года № 1-ФКЗ «О</w:t>
      </w:r>
      <w:r>
        <w:rPr>
          <w:rFonts w:ascii="Times New Roman" w:eastAsia="Times New Roman" w:hAnsi="Times New Roman" w:cs="Times New Roman"/>
          <w:sz w:val="28"/>
          <w:szCs w:val="28"/>
          <w:lang w:eastAsia="ru-RU"/>
        </w:rPr>
        <w:t> </w:t>
      </w:r>
      <w:r w:rsidRPr="005D1E42">
        <w:rPr>
          <w:rFonts w:ascii="Times New Roman" w:eastAsia="Times New Roman" w:hAnsi="Times New Roman" w:cs="Times New Roman"/>
          <w:sz w:val="28"/>
          <w:szCs w:val="28"/>
          <w:lang w:eastAsia="ru-RU"/>
        </w:rPr>
        <w:t>судебной системе Российской Федерации»; Федерального конституционного закона от 7 февраля 2011 года № 1-ФКЗ «О судах общей юрисдикции в Российской Федерации»; Федерального закона от 22 декабря 2008 года № 262-ФЗ «Об</w:t>
      </w:r>
      <w:r>
        <w:rPr>
          <w:rFonts w:ascii="Times New Roman" w:eastAsia="Times New Roman" w:hAnsi="Times New Roman" w:cs="Times New Roman"/>
          <w:sz w:val="28"/>
          <w:szCs w:val="28"/>
          <w:lang w:eastAsia="ru-RU"/>
        </w:rPr>
        <w:t> </w:t>
      </w:r>
      <w:r w:rsidRPr="005D1E42">
        <w:rPr>
          <w:rFonts w:ascii="Times New Roman" w:eastAsia="Times New Roman" w:hAnsi="Times New Roman" w:cs="Times New Roman"/>
          <w:sz w:val="28"/>
          <w:szCs w:val="28"/>
          <w:lang w:eastAsia="ru-RU"/>
        </w:rPr>
        <w:t xml:space="preserve">обеспечении доступа к информации о деятельности судов в Российской Федерации»; Федерального закона от 17 декабря 1998 года № 188-ФЗ «О мировых судьях в Российской Федерации»; </w:t>
      </w:r>
      <w:proofErr w:type="gramStart"/>
      <w:r w:rsidRPr="005D1E42">
        <w:rPr>
          <w:rFonts w:ascii="Times New Roman" w:eastAsia="Times New Roman" w:hAnsi="Times New Roman" w:cs="Times New Roman"/>
          <w:sz w:val="28"/>
          <w:szCs w:val="28"/>
          <w:lang w:eastAsia="ru-RU"/>
        </w:rPr>
        <w:t>основы законодательства в области материально-технического обеспечения деятельности мировых судей Ленинградской области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и Ленинградской области, регулирующих отношения в сфере закупок товаров, работ, услуг для обеспечения государственных и муниципальных нужд;; областного закона</w:t>
      </w:r>
      <w:proofErr w:type="gramEnd"/>
      <w:r w:rsidRPr="005D1E42">
        <w:rPr>
          <w:rFonts w:ascii="Times New Roman" w:eastAsia="Times New Roman" w:hAnsi="Times New Roman" w:cs="Times New Roman"/>
          <w:sz w:val="28"/>
          <w:szCs w:val="28"/>
          <w:lang w:eastAsia="ru-RU"/>
        </w:rPr>
        <w:t xml:space="preserve"> от 6 июля 2001 года № 41-оз «О мировых судьях Ленинградской области»;</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основы законодательства о труде;</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основные требования охраны труда;</w:t>
      </w:r>
    </w:p>
    <w:p w:rsidR="005D1E42" w:rsidRPr="005D1E42" w:rsidRDefault="005D1E42" w:rsidP="005D1E42">
      <w:pPr>
        <w:numPr>
          <w:ilvl w:val="0"/>
          <w:numId w:val="5"/>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вопросы управления и распоряжения государственным имуществом.</w:t>
      </w:r>
    </w:p>
    <w:p w:rsidR="005D1E42" w:rsidRPr="005D1E42" w:rsidRDefault="005D1E42" w:rsidP="005D1E42">
      <w:pPr>
        <w:numPr>
          <w:ilvl w:val="0"/>
          <w:numId w:val="6"/>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Результат оценки конкурсной комиссией предложений участников конкурса по организации работы учреждения, обеспечивающих улучшение основных показателей его деятельности.</w:t>
      </w:r>
    </w:p>
    <w:p w:rsidR="005D1E42" w:rsidRPr="005D1E42" w:rsidRDefault="005D1E42" w:rsidP="005D1E42">
      <w:pPr>
        <w:numPr>
          <w:ilvl w:val="0"/>
          <w:numId w:val="6"/>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Продолжительность профессиональной деятельности в соответствующей сфере и достигнутые результаты.</w:t>
      </w:r>
    </w:p>
    <w:p w:rsidR="005D1E42" w:rsidRDefault="005D1E42" w:rsidP="005D1E42">
      <w:pPr>
        <w:numPr>
          <w:ilvl w:val="0"/>
          <w:numId w:val="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5D1E42">
        <w:rPr>
          <w:rFonts w:ascii="Times New Roman" w:eastAsia="Times New Roman" w:hAnsi="Times New Roman" w:cs="Times New Roman"/>
          <w:sz w:val="28"/>
          <w:szCs w:val="28"/>
          <w:lang w:eastAsia="ru-RU"/>
        </w:rPr>
        <w:t>Уровень владения навыками, повышающими общую эффективность профессиональной деятельности (владение навыками работы на компьютере, общая грамотность и т.п.).</w:t>
      </w:r>
      <w:r>
        <w:rPr>
          <w:rFonts w:ascii="Times New Roman" w:eastAsia="Times New Roman" w:hAnsi="Times New Roman" w:cs="Times New Roman"/>
          <w:sz w:val="28"/>
          <w:szCs w:val="28"/>
          <w:lang w:eastAsia="ru-RU"/>
        </w:rPr>
        <w:br w:type="page"/>
      </w:r>
    </w:p>
    <w:p w:rsidR="001316DC" w:rsidRPr="00BD3FF5" w:rsidRDefault="001316DC" w:rsidP="001316DC">
      <w:pPr>
        <w:tabs>
          <w:tab w:val="left" w:pos="851"/>
          <w:tab w:val="left" w:pos="993"/>
        </w:tabs>
        <w:autoSpaceDE w:val="0"/>
        <w:autoSpaceDN w:val="0"/>
        <w:adjustRightInd w:val="0"/>
        <w:spacing w:after="0" w:line="240" w:lineRule="auto"/>
        <w:ind w:left="284" w:right="140"/>
        <w:jc w:val="center"/>
        <w:rPr>
          <w:rFonts w:ascii="Times New Roman" w:eastAsia="Times New Roman" w:hAnsi="Times New Roman" w:cs="Times New Roman"/>
          <w:b/>
          <w:sz w:val="28"/>
          <w:szCs w:val="28"/>
          <w:lang w:eastAsia="ru-RU"/>
        </w:rPr>
      </w:pPr>
      <w:r w:rsidRPr="00BD3FF5">
        <w:rPr>
          <w:rFonts w:ascii="Times New Roman" w:eastAsia="Times New Roman" w:hAnsi="Times New Roman" w:cs="Times New Roman"/>
          <w:b/>
          <w:sz w:val="28"/>
          <w:szCs w:val="28"/>
          <w:lang w:eastAsia="ru-RU"/>
        </w:rPr>
        <w:lastRenderedPageBreak/>
        <w:t>ТРУДОВОЙ ДОГОВОР</w:t>
      </w:r>
    </w:p>
    <w:p w:rsidR="001316DC" w:rsidRPr="00BD3FF5" w:rsidRDefault="001316DC" w:rsidP="001316DC">
      <w:pPr>
        <w:tabs>
          <w:tab w:val="left" w:pos="851"/>
          <w:tab w:val="left" w:pos="993"/>
        </w:tabs>
        <w:autoSpaceDE w:val="0"/>
        <w:autoSpaceDN w:val="0"/>
        <w:adjustRightInd w:val="0"/>
        <w:spacing w:after="0" w:line="240" w:lineRule="auto"/>
        <w:ind w:left="284" w:right="140"/>
        <w:jc w:val="center"/>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с руководителем государственного казенного учреждения </w:t>
      </w:r>
    </w:p>
    <w:p w:rsidR="001316DC" w:rsidRPr="00BD3FF5" w:rsidRDefault="001316DC" w:rsidP="001316DC">
      <w:pPr>
        <w:tabs>
          <w:tab w:val="left" w:pos="851"/>
          <w:tab w:val="left" w:pos="993"/>
        </w:tabs>
        <w:autoSpaceDE w:val="0"/>
        <w:autoSpaceDN w:val="0"/>
        <w:adjustRightInd w:val="0"/>
        <w:spacing w:after="0" w:line="240" w:lineRule="auto"/>
        <w:ind w:left="284" w:right="140"/>
        <w:jc w:val="center"/>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Ленинградской области «</w:t>
      </w:r>
      <w:bookmarkStart w:id="0" w:name="OLE_LINK3"/>
      <w:bookmarkStart w:id="1" w:name="OLE_LINK4"/>
      <w:bookmarkStart w:id="2" w:name="OLE_LINK5"/>
      <w:r w:rsidRPr="00BD3FF5">
        <w:rPr>
          <w:rFonts w:ascii="Times New Roman" w:eastAsia="Times New Roman" w:hAnsi="Times New Roman" w:cs="Times New Roman"/>
          <w:sz w:val="28"/>
          <w:szCs w:val="28"/>
          <w:lang w:eastAsia="ru-RU"/>
        </w:rPr>
        <w:t>Центр материально-технического обеспечения судебных участков мировых судей Ленинградской области</w:t>
      </w:r>
      <w:bookmarkEnd w:id="0"/>
      <w:bookmarkEnd w:id="1"/>
      <w:bookmarkEnd w:id="2"/>
      <w:r w:rsidRPr="00BD3FF5">
        <w:rPr>
          <w:rFonts w:ascii="Times New Roman" w:eastAsia="Times New Roman" w:hAnsi="Times New Roman" w:cs="Times New Roman"/>
          <w:sz w:val="28"/>
          <w:szCs w:val="28"/>
          <w:lang w:eastAsia="ru-RU"/>
        </w:rPr>
        <w:t>»</w:t>
      </w:r>
    </w:p>
    <w:p w:rsidR="001316DC" w:rsidRPr="00BD3FF5" w:rsidRDefault="001316DC" w:rsidP="001316DC">
      <w:pPr>
        <w:tabs>
          <w:tab w:val="left" w:pos="851"/>
          <w:tab w:val="left" w:pos="993"/>
        </w:tabs>
        <w:spacing w:after="0" w:line="240" w:lineRule="auto"/>
        <w:ind w:left="284" w:right="140"/>
        <w:rPr>
          <w:rFonts w:ascii="Times New Roman" w:eastAsia="Times New Roman" w:hAnsi="Times New Roman" w:cs="Times New Roman"/>
          <w:sz w:val="28"/>
          <w:szCs w:val="28"/>
          <w:lang w:eastAsia="ru-RU"/>
        </w:rPr>
      </w:pPr>
    </w:p>
    <w:p w:rsidR="001316DC" w:rsidRPr="00BD3FF5" w:rsidRDefault="001316DC" w:rsidP="001316DC">
      <w:pPr>
        <w:tabs>
          <w:tab w:val="right" w:pos="10260"/>
        </w:tabs>
        <w:spacing w:after="0" w:line="240" w:lineRule="auto"/>
        <w:ind w:right="-2"/>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Санкт-Петербург</w:t>
      </w:r>
      <w:r w:rsidRPr="00BD3FF5">
        <w:rPr>
          <w:rFonts w:ascii="Times New Roman" w:eastAsia="Times New Roman" w:hAnsi="Times New Roman" w:cs="Times New Roman"/>
          <w:sz w:val="28"/>
          <w:szCs w:val="28"/>
          <w:lang w:eastAsia="ru-RU"/>
        </w:rPr>
        <w:tab/>
        <w:t>«___» ______________ года</w:t>
      </w:r>
    </w:p>
    <w:p w:rsidR="001316DC" w:rsidRPr="00BD3FF5" w:rsidRDefault="001316DC" w:rsidP="001316DC">
      <w:pPr>
        <w:spacing w:after="0" w:line="240" w:lineRule="auto"/>
        <w:rPr>
          <w:rFonts w:ascii="Times New Roman" w:eastAsia="Times New Roman" w:hAnsi="Times New Roman" w:cs="Times New Roman"/>
          <w:sz w:val="28"/>
          <w:szCs w:val="28"/>
          <w:lang w:eastAsia="ru-RU"/>
        </w:rPr>
      </w:pPr>
    </w:p>
    <w:p w:rsidR="001316DC" w:rsidRPr="00F114F6" w:rsidRDefault="001316DC" w:rsidP="001316DC">
      <w:pPr>
        <w:spacing w:after="0" w:line="240" w:lineRule="auto"/>
        <w:ind w:firstLine="851"/>
        <w:jc w:val="both"/>
        <w:rPr>
          <w:rFonts w:ascii="Times New Roman" w:eastAsia="Times New Roman" w:hAnsi="Times New Roman" w:cs="Times New Roman"/>
          <w:b/>
          <w:sz w:val="28"/>
          <w:szCs w:val="28"/>
          <w:lang w:eastAsia="ru-RU"/>
        </w:rPr>
      </w:pPr>
      <w:proofErr w:type="gramStart"/>
      <w:r w:rsidRPr="00BD3FF5">
        <w:rPr>
          <w:rFonts w:ascii="Times New Roman" w:eastAsia="Times New Roman" w:hAnsi="Times New Roman" w:cs="Times New Roman"/>
          <w:sz w:val="28"/>
          <w:szCs w:val="28"/>
          <w:lang w:eastAsia="ru-RU"/>
        </w:rPr>
        <w:t>Комитет правопорядка и безопасности Ленинградской области, именуемый в дальнейшем также работодателем, в лице председателя Комитета правопорядка и безопасности</w:t>
      </w:r>
      <w:r w:rsidR="00FF76E7">
        <w:rPr>
          <w:rFonts w:ascii="Times New Roman" w:eastAsia="Times New Roman" w:hAnsi="Times New Roman" w:cs="Times New Roman"/>
          <w:sz w:val="28"/>
          <w:szCs w:val="28"/>
          <w:lang w:eastAsia="ru-RU"/>
        </w:rPr>
        <w:t xml:space="preserve"> Ленинградской области (далее – Комитет) </w:t>
      </w:r>
      <w:r w:rsidRPr="00BD3FF5">
        <w:rPr>
          <w:rFonts w:ascii="Times New Roman" w:eastAsia="Times New Roman" w:hAnsi="Times New Roman" w:cs="Times New Roman"/>
          <w:sz w:val="28"/>
          <w:szCs w:val="28"/>
          <w:lang w:eastAsia="ru-RU"/>
        </w:rPr>
        <w:t>_________________________________________________________________, действующего на основании Положения о Комитете, утвержденного постановлением Правительства Ленинградской области от 30 июня 2014 года № 275 с одной стороны, и</w:t>
      </w:r>
      <w:r w:rsidR="00537D45">
        <w:rPr>
          <w:rFonts w:ascii="Times New Roman" w:eastAsia="Times New Roman" w:hAnsi="Times New Roman" w:cs="Times New Roman"/>
          <w:sz w:val="28"/>
          <w:szCs w:val="28"/>
          <w:lang w:eastAsia="ru-RU"/>
        </w:rPr>
        <w:t xml:space="preserve"> </w:t>
      </w:r>
      <w:r w:rsidRPr="00BD3FF5">
        <w:rPr>
          <w:rFonts w:ascii="Times New Roman" w:eastAsia="Times New Roman" w:hAnsi="Times New Roman" w:cs="Times New Roman"/>
          <w:sz w:val="28"/>
          <w:szCs w:val="28"/>
          <w:lang w:eastAsia="ru-RU"/>
        </w:rPr>
        <w:t xml:space="preserve">____________________________________________________________________________, именуемый в дальнейшем руководителем, назначенный на должность руководителя </w:t>
      </w:r>
      <w:bookmarkStart w:id="3" w:name="OLE_LINK6"/>
      <w:bookmarkStart w:id="4" w:name="OLE_LINK7"/>
      <w:bookmarkStart w:id="5" w:name="OLE_LINK8"/>
      <w:r w:rsidRPr="00BD3FF5">
        <w:rPr>
          <w:rFonts w:ascii="Times New Roman" w:eastAsia="Times New Roman" w:hAnsi="Times New Roman" w:cs="Times New Roman"/>
          <w:sz w:val="28"/>
          <w:szCs w:val="28"/>
          <w:lang w:eastAsia="ru-RU"/>
        </w:rPr>
        <w:t>государственного казенного учреждения Ленинградской области «Центр материально-технического обеспечения судебных</w:t>
      </w:r>
      <w:proofErr w:type="gramEnd"/>
      <w:r w:rsidRPr="00BD3FF5">
        <w:rPr>
          <w:rFonts w:ascii="Times New Roman" w:eastAsia="Times New Roman" w:hAnsi="Times New Roman" w:cs="Times New Roman"/>
          <w:sz w:val="28"/>
          <w:szCs w:val="28"/>
          <w:lang w:eastAsia="ru-RU"/>
        </w:rPr>
        <w:t xml:space="preserve"> участков мировых судей Ленинградской области»</w:t>
      </w:r>
      <w:bookmarkEnd w:id="3"/>
      <w:bookmarkEnd w:id="4"/>
      <w:bookmarkEnd w:id="5"/>
      <w:r w:rsidRPr="00BD3FF5">
        <w:rPr>
          <w:rFonts w:ascii="Times New Roman" w:eastAsia="Times New Roman" w:hAnsi="Times New Roman" w:cs="Times New Roman"/>
          <w:sz w:val="28"/>
          <w:szCs w:val="28"/>
          <w:lang w:eastAsia="ru-RU"/>
        </w:rPr>
        <w:t xml:space="preserve">, </w:t>
      </w:r>
      <w:proofErr w:type="gramStart"/>
      <w:r w:rsidRPr="00BD3FF5">
        <w:rPr>
          <w:rFonts w:ascii="Times New Roman" w:eastAsia="Times New Roman" w:hAnsi="Times New Roman" w:cs="Times New Roman"/>
          <w:sz w:val="28"/>
          <w:szCs w:val="28"/>
          <w:lang w:eastAsia="ru-RU"/>
        </w:rPr>
        <w:t>именуемого</w:t>
      </w:r>
      <w:proofErr w:type="gramEnd"/>
      <w:r w:rsidRPr="00BD3FF5">
        <w:rPr>
          <w:rFonts w:ascii="Times New Roman" w:eastAsia="Times New Roman" w:hAnsi="Times New Roman" w:cs="Times New Roman"/>
          <w:sz w:val="28"/>
          <w:szCs w:val="28"/>
          <w:lang w:eastAsia="ru-RU"/>
        </w:rPr>
        <w:t xml:space="preserve"> в дальнейшем учреждением, с другой стороны (далее – стороны), заключили настоящий трудовой договор о нижеследующем.</w:t>
      </w:r>
    </w:p>
    <w:p w:rsidR="001316DC" w:rsidRPr="00F114F6" w:rsidRDefault="001316DC" w:rsidP="001316DC">
      <w:pPr>
        <w:spacing w:after="0" w:line="240" w:lineRule="auto"/>
        <w:ind w:firstLine="851"/>
        <w:jc w:val="both"/>
        <w:rPr>
          <w:rFonts w:ascii="Times New Roman" w:eastAsia="Times New Roman" w:hAnsi="Times New Roman" w:cs="Times New Roman"/>
          <w:b/>
          <w:sz w:val="28"/>
          <w:szCs w:val="28"/>
          <w:lang w:eastAsia="ru-RU"/>
        </w:rPr>
      </w:pPr>
    </w:p>
    <w:p w:rsidR="001316DC" w:rsidRPr="00F114F6" w:rsidRDefault="001316DC" w:rsidP="001316DC">
      <w:pPr>
        <w:numPr>
          <w:ilvl w:val="0"/>
          <w:numId w:val="8"/>
        </w:numPr>
        <w:tabs>
          <w:tab w:val="left" w:pos="851"/>
          <w:tab w:val="left" w:pos="993"/>
        </w:tabs>
        <w:autoSpaceDE w:val="0"/>
        <w:autoSpaceDN w:val="0"/>
        <w:adjustRightInd w:val="0"/>
        <w:spacing w:after="120" w:line="240" w:lineRule="auto"/>
        <w:ind w:left="1003" w:right="142" w:hanging="357"/>
        <w:jc w:val="center"/>
        <w:outlineLvl w:val="1"/>
        <w:rPr>
          <w:rFonts w:ascii="Times New Roman" w:eastAsia="Times New Roman" w:hAnsi="Times New Roman" w:cs="Times New Roman"/>
          <w:b/>
          <w:sz w:val="28"/>
          <w:szCs w:val="28"/>
          <w:lang w:eastAsia="ru-RU"/>
        </w:rPr>
      </w:pPr>
      <w:r w:rsidRPr="00F114F6">
        <w:rPr>
          <w:rFonts w:ascii="Times New Roman" w:eastAsia="Times New Roman" w:hAnsi="Times New Roman" w:cs="Times New Roman"/>
          <w:b/>
          <w:sz w:val="28"/>
          <w:szCs w:val="28"/>
          <w:lang w:eastAsia="ru-RU"/>
        </w:rPr>
        <w:t>Общие положения</w:t>
      </w:r>
    </w:p>
    <w:p w:rsidR="001316DC" w:rsidRPr="00BD3FF5" w:rsidRDefault="001316DC" w:rsidP="001316DC">
      <w:pPr>
        <w:numPr>
          <w:ilvl w:val="0"/>
          <w:numId w:val="7"/>
        </w:numPr>
        <w:spacing w:after="100" w:afterAutospacing="1" w:line="240" w:lineRule="auto"/>
        <w:ind w:left="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работу по которой предоставляет работодатель.</w:t>
      </w:r>
    </w:p>
    <w:p w:rsidR="001316DC" w:rsidRPr="00BD3FF5" w:rsidRDefault="001316DC" w:rsidP="001316D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Настоящий трудовой договор заключается сроком на 5 лет.</w:t>
      </w:r>
    </w:p>
    <w:p w:rsidR="001316DC" w:rsidRPr="00BD3FF5" w:rsidRDefault="001316DC" w:rsidP="001316D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Настоящий трудовой договор является договором по основной работе.</w:t>
      </w:r>
    </w:p>
    <w:p w:rsidR="001316DC" w:rsidRPr="00BD3FF5" w:rsidRDefault="001316DC" w:rsidP="001316D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Руководитель приступает к исполнению обязанностей с ____________ </w:t>
      </w:r>
      <w:proofErr w:type="gramStart"/>
      <w:r w:rsidRPr="00BD3FF5">
        <w:rPr>
          <w:rFonts w:ascii="Times New Roman" w:eastAsia="Times New Roman" w:hAnsi="Times New Roman" w:cs="Times New Roman"/>
          <w:sz w:val="28"/>
          <w:szCs w:val="28"/>
          <w:lang w:eastAsia="ru-RU"/>
        </w:rPr>
        <w:t>г</w:t>
      </w:r>
      <w:proofErr w:type="gramEnd"/>
      <w:r w:rsidRPr="00BD3FF5">
        <w:rPr>
          <w:rFonts w:ascii="Times New Roman" w:eastAsia="Times New Roman" w:hAnsi="Times New Roman" w:cs="Times New Roman"/>
          <w:sz w:val="28"/>
          <w:szCs w:val="28"/>
          <w:lang w:eastAsia="ru-RU"/>
        </w:rPr>
        <w:t>.</w:t>
      </w:r>
    </w:p>
    <w:p w:rsidR="001316DC" w:rsidRPr="00BD3FF5" w:rsidRDefault="001316DC" w:rsidP="001316D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Местом работы руководителя является учреждение</w:t>
      </w:r>
      <w:r w:rsidR="00FF76E7">
        <w:rPr>
          <w:rFonts w:ascii="Times New Roman" w:eastAsia="Times New Roman" w:hAnsi="Times New Roman" w:cs="Times New Roman"/>
          <w:sz w:val="28"/>
          <w:szCs w:val="28"/>
          <w:lang w:eastAsia="ru-RU"/>
        </w:rPr>
        <w:t xml:space="preserve">, </w:t>
      </w:r>
      <w:r w:rsidR="00FF76E7" w:rsidRPr="00BD3FF5">
        <w:rPr>
          <w:rFonts w:ascii="Times New Roman" w:eastAsia="Times New Roman" w:hAnsi="Times New Roman" w:cs="Times New Roman"/>
          <w:sz w:val="28"/>
          <w:szCs w:val="28"/>
          <w:lang w:eastAsia="ru-RU"/>
        </w:rPr>
        <w:t>расположенно</w:t>
      </w:r>
      <w:r w:rsidR="00FF76E7">
        <w:rPr>
          <w:rFonts w:ascii="Times New Roman" w:eastAsia="Times New Roman" w:hAnsi="Times New Roman" w:cs="Times New Roman"/>
          <w:sz w:val="28"/>
          <w:szCs w:val="28"/>
          <w:lang w:eastAsia="ru-RU"/>
        </w:rPr>
        <w:t>е</w:t>
      </w:r>
      <w:r w:rsidR="00FF76E7" w:rsidRPr="00BD3FF5">
        <w:rPr>
          <w:rFonts w:ascii="Times New Roman" w:eastAsia="Times New Roman" w:hAnsi="Times New Roman" w:cs="Times New Roman"/>
          <w:sz w:val="28"/>
          <w:szCs w:val="28"/>
          <w:lang w:eastAsia="ru-RU"/>
        </w:rPr>
        <w:t xml:space="preserve"> по адресу: 188643, Ленинградская область, Всеволожский район, город Всеволожск, улица Приютинская, д. 13 лит А.,</w:t>
      </w:r>
      <w:r w:rsidRPr="00BD3FF5">
        <w:rPr>
          <w:rFonts w:ascii="Times New Roman" w:eastAsia="Times New Roman" w:hAnsi="Times New Roman" w:cs="Times New Roman"/>
          <w:sz w:val="28"/>
          <w:szCs w:val="28"/>
          <w:lang w:eastAsia="ru-RU"/>
        </w:rPr>
        <w:t>.</w:t>
      </w:r>
    </w:p>
    <w:p w:rsidR="001316DC" w:rsidRPr="00BD3FF5" w:rsidRDefault="001316DC" w:rsidP="001316DC">
      <w:pPr>
        <w:tabs>
          <w:tab w:val="left" w:pos="851"/>
          <w:tab w:val="left" w:pos="993"/>
        </w:tabs>
        <w:spacing w:after="0" w:line="240" w:lineRule="auto"/>
        <w:ind w:left="284" w:right="140" w:firstLine="709"/>
        <w:jc w:val="center"/>
        <w:rPr>
          <w:rFonts w:ascii="Times New Roman" w:eastAsia="Times New Roman" w:hAnsi="Times New Roman" w:cs="Times New Roman"/>
          <w:sz w:val="28"/>
          <w:szCs w:val="28"/>
          <w:lang w:eastAsia="ru-RU"/>
        </w:rPr>
      </w:pPr>
    </w:p>
    <w:p w:rsidR="001316DC" w:rsidRPr="00F114F6" w:rsidRDefault="001316DC" w:rsidP="001316DC">
      <w:pPr>
        <w:numPr>
          <w:ilvl w:val="0"/>
          <w:numId w:val="8"/>
        </w:numPr>
        <w:tabs>
          <w:tab w:val="left" w:pos="851"/>
          <w:tab w:val="left" w:pos="993"/>
        </w:tabs>
        <w:spacing w:after="120" w:line="240" w:lineRule="auto"/>
        <w:ind w:left="1003" w:right="142" w:hanging="357"/>
        <w:jc w:val="center"/>
        <w:rPr>
          <w:rFonts w:ascii="Times New Roman" w:eastAsia="Times New Roman" w:hAnsi="Times New Roman" w:cs="Times New Roman"/>
          <w:b/>
          <w:sz w:val="28"/>
          <w:szCs w:val="28"/>
          <w:lang w:eastAsia="ru-RU"/>
        </w:rPr>
      </w:pPr>
      <w:r w:rsidRPr="00F114F6">
        <w:rPr>
          <w:rFonts w:ascii="Times New Roman" w:eastAsia="Times New Roman" w:hAnsi="Times New Roman" w:cs="Times New Roman"/>
          <w:b/>
          <w:sz w:val="28"/>
          <w:szCs w:val="28"/>
          <w:lang w:eastAsia="ru-RU"/>
        </w:rPr>
        <w:t>Права и обязанности руководителя</w:t>
      </w:r>
    </w:p>
    <w:p w:rsidR="001316DC" w:rsidRPr="00BD3FF5" w:rsidRDefault="001316DC" w:rsidP="001316DC">
      <w:pPr>
        <w:numPr>
          <w:ilvl w:val="0"/>
          <w:numId w:val="7"/>
        </w:numPr>
        <w:autoSpaceDE w:val="0"/>
        <w:autoSpaceDN w:val="0"/>
        <w:adjustRightInd w:val="0"/>
        <w:spacing w:after="100" w:afterAutospacing="1" w:line="240" w:lineRule="auto"/>
        <w:ind w:left="0" w:right="142"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Руководитель является единоличным исполнительным органом учреждения, осуществляющим текущее руководство его деятельностью.</w:t>
      </w:r>
    </w:p>
    <w:p w:rsidR="001316DC" w:rsidRPr="00BD3FF5" w:rsidRDefault="001316DC" w:rsidP="001316DC">
      <w:pPr>
        <w:numPr>
          <w:ilvl w:val="0"/>
          <w:numId w:val="7"/>
        </w:numPr>
        <w:autoSpaceDE w:val="0"/>
        <w:autoSpaceDN w:val="0"/>
        <w:adjustRightInd w:val="0"/>
        <w:spacing w:after="0" w:line="240" w:lineRule="auto"/>
        <w:ind w:left="0"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Ленинградской области,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w:t>
      </w:r>
      <w:r w:rsidRPr="00BD3FF5">
        <w:rPr>
          <w:rFonts w:ascii="Times New Roman" w:eastAsia="Times New Roman" w:hAnsi="Times New Roman" w:cs="Times New Roman"/>
          <w:sz w:val="28"/>
          <w:szCs w:val="28"/>
          <w:lang w:eastAsia="ru-RU"/>
        </w:rPr>
        <w:lastRenderedPageBreak/>
        <w:t>отнесено законодательством Российской Федерации к ведению иных органов и должностных лиц.</w:t>
      </w:r>
    </w:p>
    <w:p w:rsidR="001316DC" w:rsidRPr="00BD3FF5" w:rsidRDefault="001316DC" w:rsidP="001316DC">
      <w:pPr>
        <w:numPr>
          <w:ilvl w:val="0"/>
          <w:numId w:val="7"/>
        </w:numPr>
        <w:autoSpaceDE w:val="0"/>
        <w:autoSpaceDN w:val="0"/>
        <w:adjustRightInd w:val="0"/>
        <w:spacing w:after="0" w:line="240" w:lineRule="auto"/>
        <w:ind w:left="0"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Руководитель имеет право </w:t>
      </w:r>
      <w:proofErr w:type="gramStart"/>
      <w:r w:rsidRPr="00BD3FF5">
        <w:rPr>
          <w:rFonts w:ascii="Times New Roman" w:eastAsia="Times New Roman" w:hAnsi="Times New Roman" w:cs="Times New Roman"/>
          <w:sz w:val="28"/>
          <w:szCs w:val="28"/>
          <w:lang w:eastAsia="ru-RU"/>
        </w:rPr>
        <w:t>на</w:t>
      </w:r>
      <w:proofErr w:type="gramEnd"/>
      <w:r w:rsidRPr="00BD3FF5">
        <w:rPr>
          <w:rFonts w:ascii="Times New Roman" w:eastAsia="Times New Roman" w:hAnsi="Times New Roman" w:cs="Times New Roman"/>
          <w:sz w:val="28"/>
          <w:szCs w:val="28"/>
          <w:lang w:eastAsia="ru-RU"/>
        </w:rPr>
        <w:t>:</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а) осуществление действий без доверенности от имени учреждения; </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б) выдачу доверенности, совершение иных юридически значимых действий;</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в) открытие (закрытие) в установленном порядке счетов учреждения;</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е) утверждение в установленном порядке структуры и штатного расписания учреждения, принятие локальных нормативных актов;</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ж) ведение коллективных переговоров и заключение коллективных договоров;</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з) поощрение работников учреждения;</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л) получение своевременно и в полном объеме заработной платы;</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м) предоставление ему ежегодного оплачиваемого отпуска;</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н) повышение квалификации.</w:t>
      </w:r>
    </w:p>
    <w:p w:rsidR="001316DC" w:rsidRPr="00BD3FF5" w:rsidRDefault="001316DC" w:rsidP="001316DC">
      <w:pPr>
        <w:numPr>
          <w:ilvl w:val="0"/>
          <w:numId w:val="7"/>
        </w:numPr>
        <w:autoSpaceDE w:val="0"/>
        <w:autoSpaceDN w:val="0"/>
        <w:adjustRightInd w:val="0"/>
        <w:spacing w:after="0" w:line="240" w:lineRule="auto"/>
        <w:ind w:left="0"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Руководитель обязан:</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а) соблюдать при исполнении должностных обязанностей требования законодательства Российской Федерации, законодательства Ленинградской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д) обеспечивать своевременное и качественное выполнение всех договоров и обязательств учреждения;</w:t>
      </w:r>
    </w:p>
    <w:p w:rsidR="001316DC" w:rsidRPr="00BD3FF5" w:rsidRDefault="001316DC"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1316DC" w:rsidRPr="00BD3FF5" w:rsidRDefault="001316DC"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lastRenderedPageBreak/>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1316DC" w:rsidRPr="00BD3FF5" w:rsidRDefault="001316DC" w:rsidP="001316DC">
      <w:pPr>
        <w:tabs>
          <w:tab w:val="left" w:pos="567"/>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з) обеспечивать разработку в установленном порядке правил внутреннего трудового распорядка;</w:t>
      </w:r>
    </w:p>
    <w:p w:rsidR="001316DC" w:rsidRPr="00BD3FF5" w:rsidRDefault="001316DC"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и) требовать соблюдения работниками учреждения правил внутреннего трудового распорядка;</w:t>
      </w:r>
    </w:p>
    <w:p w:rsidR="001316DC" w:rsidRPr="00BD3FF5" w:rsidRDefault="001316DC" w:rsidP="001316DC">
      <w:pPr>
        <w:tabs>
          <w:tab w:val="left" w:pos="567"/>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1316DC" w:rsidRPr="00BD3FF5" w:rsidRDefault="00FF76E7" w:rsidP="001316DC">
      <w:pPr>
        <w:tabs>
          <w:tab w:val="left" w:pos="567"/>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1316DC" w:rsidRPr="00BD3FF5">
        <w:rPr>
          <w:rFonts w:ascii="Times New Roman" w:eastAsia="Times New Roman" w:hAnsi="Times New Roman" w:cs="Times New Roman"/>
          <w:sz w:val="28"/>
          <w:szCs w:val="28"/>
          <w:lang w:eastAsia="ru-RU"/>
        </w:rPr>
        <w:t>) обеспечивать выполнение требований законодательства Российской Федерации по гражданской обороне и мобилизационной подготовке;</w:t>
      </w:r>
    </w:p>
    <w:p w:rsidR="001316DC" w:rsidRPr="00BD3FF5" w:rsidRDefault="00FF76E7" w:rsidP="001316DC">
      <w:pPr>
        <w:tabs>
          <w:tab w:val="left" w:pos="567"/>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316DC" w:rsidRPr="00BD3FF5">
        <w:rPr>
          <w:rFonts w:ascii="Times New Roman" w:eastAsia="Times New Roman" w:hAnsi="Times New Roman" w:cs="Times New Roman"/>
          <w:sz w:val="28"/>
          <w:szCs w:val="28"/>
          <w:lang w:eastAsia="ru-RU"/>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1316DC" w:rsidRPr="00BD3FF5" w:rsidRDefault="00FF76E7" w:rsidP="001316DC">
      <w:pPr>
        <w:tabs>
          <w:tab w:val="left" w:pos="567"/>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316DC" w:rsidRPr="00BD3FF5">
        <w:rPr>
          <w:rFonts w:ascii="Times New Roman" w:eastAsia="Times New Roman" w:hAnsi="Times New Roman" w:cs="Times New Roman"/>
          <w:sz w:val="28"/>
          <w:szCs w:val="28"/>
          <w:lang w:eastAsia="ru-RU"/>
        </w:rPr>
        <w:t>)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316DC" w:rsidRPr="00BD3FF5">
        <w:rPr>
          <w:rFonts w:ascii="Times New Roman" w:eastAsia="Times New Roman" w:hAnsi="Times New Roman" w:cs="Times New Roman"/>
          <w:sz w:val="28"/>
          <w:szCs w:val="28"/>
          <w:lang w:eastAsia="ru-RU"/>
        </w:rPr>
        <w:t>) обеспечивать выполнение всех плановых показателей деятельности учреждения;</w:t>
      </w:r>
    </w:p>
    <w:p w:rsidR="001316DC" w:rsidRPr="00BD3FF5" w:rsidRDefault="00FF76E7" w:rsidP="001316DC">
      <w:pPr>
        <w:tabs>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316DC" w:rsidRPr="00BD3FF5">
        <w:rPr>
          <w:rFonts w:ascii="Times New Roman" w:eastAsia="Times New Roman" w:hAnsi="Times New Roman" w:cs="Times New Roman"/>
          <w:sz w:val="28"/>
          <w:szCs w:val="28"/>
          <w:lang w:eastAsia="ru-RU"/>
        </w:rPr>
        <w:t>) обеспечивать своевременное выполнение нормативных правовых актов и локальных нормативных актов работодателя;</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316DC" w:rsidRPr="00BD3FF5">
        <w:rPr>
          <w:rFonts w:ascii="Times New Roman" w:eastAsia="Times New Roman" w:hAnsi="Times New Roman" w:cs="Times New Roman"/>
          <w:sz w:val="28"/>
          <w:szCs w:val="28"/>
          <w:lang w:eastAsia="ru-RU"/>
        </w:rPr>
        <w:t>)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316DC" w:rsidRPr="00BD3FF5">
        <w:rPr>
          <w:rFonts w:ascii="Times New Roman" w:eastAsia="Times New Roman" w:hAnsi="Times New Roman" w:cs="Times New Roman"/>
          <w:sz w:val="28"/>
          <w:szCs w:val="28"/>
          <w:lang w:eastAsia="ru-RU"/>
        </w:rPr>
        <w:t>)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316DC" w:rsidRPr="00BD3FF5">
        <w:rPr>
          <w:rFonts w:ascii="Times New Roman" w:eastAsia="Times New Roman" w:hAnsi="Times New Roman" w:cs="Times New Roman"/>
          <w:sz w:val="28"/>
          <w:szCs w:val="28"/>
          <w:lang w:eastAsia="ru-RU"/>
        </w:rPr>
        <w:t xml:space="preserve">) представлять в случае изменения персональных данных соответствующие документы работодателю в течение месяца </w:t>
      </w:r>
      <w:proofErr w:type="gramStart"/>
      <w:r w:rsidR="001316DC" w:rsidRPr="00BD3FF5">
        <w:rPr>
          <w:rFonts w:ascii="Times New Roman" w:eastAsia="Times New Roman" w:hAnsi="Times New Roman" w:cs="Times New Roman"/>
          <w:sz w:val="28"/>
          <w:szCs w:val="28"/>
          <w:lang w:eastAsia="ru-RU"/>
        </w:rPr>
        <w:t>с даты изменения</w:t>
      </w:r>
      <w:proofErr w:type="gramEnd"/>
      <w:r w:rsidR="001316DC" w:rsidRPr="00BD3FF5">
        <w:rPr>
          <w:rFonts w:ascii="Times New Roman" w:eastAsia="Times New Roman" w:hAnsi="Times New Roman" w:cs="Times New Roman"/>
          <w:sz w:val="28"/>
          <w:szCs w:val="28"/>
          <w:lang w:eastAsia="ru-RU"/>
        </w:rPr>
        <w:t xml:space="preserve"> таких данных;</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316DC" w:rsidRPr="00BD3FF5">
        <w:rPr>
          <w:rFonts w:ascii="Times New Roman" w:eastAsia="Times New Roman" w:hAnsi="Times New Roman" w:cs="Times New Roman"/>
          <w:sz w:val="28"/>
          <w:szCs w:val="28"/>
          <w:lang w:eastAsia="ru-RU"/>
        </w:rPr>
        <w:t>) информировать работодателя о своей временной нетрудоспособности, а также об отсутствии на рабочем месте по другим уважительным причинам;</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1316DC" w:rsidRPr="00BD3FF5">
        <w:rPr>
          <w:rFonts w:ascii="Times New Roman" w:eastAsia="Times New Roman" w:hAnsi="Times New Roman" w:cs="Times New Roman"/>
          <w:sz w:val="28"/>
          <w:szCs w:val="28"/>
          <w:lang w:eastAsia="ru-RU"/>
        </w:rPr>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1316DC" w:rsidRPr="00BD3FF5">
        <w:rPr>
          <w:rFonts w:ascii="Times New Roman" w:eastAsia="Times New Roman" w:hAnsi="Times New Roman" w:cs="Times New Roman"/>
          <w:sz w:val="28"/>
          <w:szCs w:val="28"/>
          <w:lang w:eastAsia="ru-RU"/>
        </w:rPr>
        <w:t xml:space="preserve">)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w:t>
      </w:r>
      <w:r w:rsidR="001316DC" w:rsidRPr="00BD3FF5">
        <w:rPr>
          <w:rFonts w:ascii="Times New Roman" w:eastAsia="Times New Roman" w:hAnsi="Times New Roman" w:cs="Times New Roman"/>
          <w:sz w:val="28"/>
          <w:szCs w:val="28"/>
          <w:lang w:eastAsia="ru-RU"/>
        </w:rPr>
        <w:lastRenderedPageBreak/>
        <w:t>соглашении, являющемся неотъемлемой частью трудового договора (в случае их установления);</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1316DC" w:rsidRPr="00BD3FF5">
        <w:rPr>
          <w:rFonts w:ascii="Times New Roman" w:eastAsia="Times New Roman" w:hAnsi="Times New Roman" w:cs="Times New Roman"/>
          <w:sz w:val="28"/>
          <w:szCs w:val="28"/>
          <w:lang w:eastAsia="ru-RU"/>
        </w:rPr>
        <w:t>) обеспечивать соблюдение работниками положений локальных нормативных актов учреждения в сфере предупреждения коррупции, в том числе:</w:t>
      </w:r>
    </w:p>
    <w:p w:rsidR="001316DC" w:rsidRPr="00BD3FF5" w:rsidRDefault="001316DC"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принимать меры по предотвращению или урегулированию конфликта интересов, если ему стало известно о возникновении у работника личной заинтересованности, которая приводит или может привести к конфликту интересов;</w:t>
      </w:r>
    </w:p>
    <w:p w:rsidR="001316DC" w:rsidRPr="00BD3FF5" w:rsidRDefault="001316DC"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принимать меры по предотвращению или урегулированию конфликта интересов, стороной которого он является (может являться);</w:t>
      </w:r>
    </w:p>
    <w:p w:rsidR="00582DB9"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1316DC" w:rsidRPr="00BD3FF5">
        <w:rPr>
          <w:rFonts w:ascii="Times New Roman" w:eastAsia="Times New Roman" w:hAnsi="Times New Roman" w:cs="Times New Roman"/>
          <w:sz w:val="28"/>
          <w:szCs w:val="28"/>
          <w:lang w:eastAsia="ru-RU"/>
        </w:rPr>
        <w:t>) уведомить в письменной форме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w:t>
      </w:r>
      <w:r w:rsidR="00582DB9">
        <w:rPr>
          <w:rFonts w:ascii="Times New Roman" w:eastAsia="Times New Roman" w:hAnsi="Times New Roman" w:cs="Times New Roman"/>
          <w:sz w:val="28"/>
          <w:szCs w:val="28"/>
          <w:lang w:eastAsia="ru-RU"/>
        </w:rPr>
        <w:t>;</w:t>
      </w:r>
    </w:p>
    <w:p w:rsidR="001316DC" w:rsidRPr="00BD3FF5" w:rsidRDefault="00FF76E7" w:rsidP="001316DC">
      <w:pPr>
        <w:tabs>
          <w:tab w:val="left" w:pos="567"/>
          <w:tab w:val="left" w:pos="8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582DB9">
        <w:rPr>
          <w:rFonts w:ascii="Times New Roman" w:eastAsia="Times New Roman" w:hAnsi="Times New Roman" w:cs="Times New Roman"/>
          <w:sz w:val="28"/>
          <w:szCs w:val="28"/>
          <w:lang w:eastAsia="ru-RU"/>
        </w:rPr>
        <w:t xml:space="preserve">) </w:t>
      </w:r>
      <w:r w:rsidR="00582DB9" w:rsidRPr="00BD3FF5">
        <w:rPr>
          <w:rFonts w:ascii="Times New Roman" w:eastAsia="Times New Roman" w:hAnsi="Times New Roman" w:cs="Times New Roman"/>
          <w:sz w:val="28"/>
          <w:szCs w:val="28"/>
          <w:lang w:eastAsia="ru-RU"/>
        </w:rPr>
        <w:t>выполнять иные обязанности, предусмотренные законодательством Российской Федерации и уставом учреждения</w:t>
      </w:r>
      <w:r w:rsidR="00582DB9">
        <w:rPr>
          <w:rFonts w:ascii="Times New Roman" w:eastAsia="Times New Roman" w:hAnsi="Times New Roman" w:cs="Times New Roman"/>
          <w:sz w:val="28"/>
          <w:szCs w:val="28"/>
          <w:lang w:eastAsia="ru-RU"/>
        </w:rPr>
        <w:t>.</w:t>
      </w:r>
    </w:p>
    <w:p w:rsidR="001316DC" w:rsidRPr="00BD3FF5" w:rsidRDefault="001316DC" w:rsidP="001316DC">
      <w:pPr>
        <w:tabs>
          <w:tab w:val="left" w:pos="851"/>
          <w:tab w:val="left" w:pos="993"/>
        </w:tabs>
        <w:autoSpaceDE w:val="0"/>
        <w:autoSpaceDN w:val="0"/>
        <w:adjustRightInd w:val="0"/>
        <w:spacing w:after="0" w:line="240" w:lineRule="auto"/>
        <w:ind w:right="140"/>
        <w:jc w:val="both"/>
        <w:rPr>
          <w:rFonts w:ascii="Times New Roman" w:eastAsia="Times New Roman" w:hAnsi="Times New Roman" w:cs="Times New Roman"/>
          <w:sz w:val="28"/>
          <w:szCs w:val="28"/>
          <w:lang w:eastAsia="ru-RU"/>
        </w:rPr>
      </w:pPr>
    </w:p>
    <w:p w:rsidR="001316DC" w:rsidRPr="00F114F6" w:rsidRDefault="001316DC" w:rsidP="001316DC">
      <w:pPr>
        <w:numPr>
          <w:ilvl w:val="0"/>
          <w:numId w:val="8"/>
        </w:numPr>
        <w:tabs>
          <w:tab w:val="left" w:pos="851"/>
          <w:tab w:val="left" w:pos="993"/>
        </w:tabs>
        <w:autoSpaceDE w:val="0"/>
        <w:autoSpaceDN w:val="0"/>
        <w:adjustRightInd w:val="0"/>
        <w:spacing w:after="120" w:line="240" w:lineRule="auto"/>
        <w:ind w:left="1003" w:right="142" w:hanging="357"/>
        <w:jc w:val="center"/>
        <w:rPr>
          <w:rFonts w:ascii="Times New Roman" w:eastAsia="Times New Roman" w:hAnsi="Times New Roman" w:cs="Times New Roman"/>
          <w:b/>
          <w:sz w:val="28"/>
          <w:szCs w:val="28"/>
          <w:lang w:eastAsia="ru-RU"/>
        </w:rPr>
      </w:pPr>
      <w:r w:rsidRPr="00F114F6">
        <w:rPr>
          <w:rFonts w:ascii="Times New Roman" w:eastAsia="Times New Roman" w:hAnsi="Times New Roman" w:cs="Times New Roman"/>
          <w:b/>
          <w:sz w:val="28"/>
          <w:szCs w:val="28"/>
          <w:lang w:eastAsia="ru-RU"/>
        </w:rPr>
        <w:t>Права и обязанности работодателя</w:t>
      </w:r>
    </w:p>
    <w:p w:rsidR="001316DC" w:rsidRPr="00BD3FF5" w:rsidRDefault="001316DC" w:rsidP="00B900E1">
      <w:pPr>
        <w:widowControl w:val="0"/>
        <w:numPr>
          <w:ilvl w:val="0"/>
          <w:numId w:val="9"/>
        </w:numPr>
        <w:autoSpaceDE w:val="0"/>
        <w:autoSpaceDN w:val="0"/>
        <w:adjustRightInd w:val="0"/>
        <w:spacing w:after="0" w:line="240" w:lineRule="auto"/>
        <w:ind w:left="0" w:right="142"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Работодатель имеет право:</w:t>
      </w:r>
    </w:p>
    <w:p w:rsidR="001316DC" w:rsidRPr="00BD3FF5" w:rsidRDefault="001316DC" w:rsidP="00B900E1">
      <w:pPr>
        <w:widowControl w:val="0"/>
        <w:autoSpaceDE w:val="0"/>
        <w:autoSpaceDN w:val="0"/>
        <w:adjustRightInd w:val="0"/>
        <w:spacing w:after="0" w:line="240" w:lineRule="auto"/>
        <w:ind w:right="142"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а) осуществлять </w:t>
      </w:r>
      <w:proofErr w:type="gramStart"/>
      <w:r w:rsidRPr="00BD3FF5">
        <w:rPr>
          <w:rFonts w:ascii="Times New Roman" w:eastAsia="Times New Roman" w:hAnsi="Times New Roman" w:cs="Times New Roman"/>
          <w:sz w:val="28"/>
          <w:szCs w:val="28"/>
          <w:lang w:eastAsia="ru-RU"/>
        </w:rPr>
        <w:t>контроль за</w:t>
      </w:r>
      <w:proofErr w:type="gramEnd"/>
      <w:r w:rsidRPr="00BD3FF5">
        <w:rPr>
          <w:rFonts w:ascii="Times New Roman" w:eastAsia="Times New Roman" w:hAnsi="Times New Roman" w:cs="Times New Roman"/>
          <w:sz w:val="28"/>
          <w:szCs w:val="28"/>
          <w:lang w:eastAsia="ru-RU"/>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1316DC" w:rsidRPr="00BD3FF5" w:rsidRDefault="001316DC" w:rsidP="00B900E1">
      <w:pPr>
        <w:widowControl w:val="0"/>
        <w:autoSpaceDE w:val="0"/>
        <w:autoSpaceDN w:val="0"/>
        <w:adjustRightInd w:val="0"/>
        <w:spacing w:after="0" w:line="240" w:lineRule="auto"/>
        <w:ind w:right="142"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б) проводить аттестацию руководителя с целью оценки уровня его квалификации и соответствия занимаемой должности;</w:t>
      </w:r>
    </w:p>
    <w:p w:rsidR="001316DC" w:rsidRPr="00BD3FF5" w:rsidRDefault="001316DC" w:rsidP="00B900E1">
      <w:pPr>
        <w:widowControl w:val="0"/>
        <w:autoSpaceDE w:val="0"/>
        <w:autoSpaceDN w:val="0"/>
        <w:adjustRightInd w:val="0"/>
        <w:spacing w:after="0" w:line="240" w:lineRule="auto"/>
        <w:ind w:right="142"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в) принимать в установленном порядке решения о направлении руководителя в служебные командировки;</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д) поощрять руководителя за эффективную работу учреждения.</w:t>
      </w:r>
    </w:p>
    <w:p w:rsidR="001316DC" w:rsidRPr="00BD3FF5" w:rsidRDefault="001316DC" w:rsidP="00B900E1">
      <w:pPr>
        <w:widowControl w:val="0"/>
        <w:numPr>
          <w:ilvl w:val="0"/>
          <w:numId w:val="9"/>
        </w:numPr>
        <w:autoSpaceDE w:val="0"/>
        <w:autoSpaceDN w:val="0"/>
        <w:adjustRightInd w:val="0"/>
        <w:spacing w:after="0" w:line="240" w:lineRule="auto"/>
        <w:ind w:left="0"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Работодатель обязан:</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а) соблюдать требования законодательных и иных нормативных правовых актов, а также условия настоящего трудового договора;</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б) обеспечивать руководителю условия труда, необходимые для его эффективной работы;</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 </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д) осуществлять в установленном законодательством Российской Федерации порядке финансовое обеспечение деятельности учреждения;</w:t>
      </w:r>
    </w:p>
    <w:p w:rsidR="001316DC" w:rsidRPr="00BD3FF5" w:rsidRDefault="001316DC" w:rsidP="00B900E1">
      <w:pPr>
        <w:widowControl w:val="0"/>
        <w:autoSpaceDE w:val="0"/>
        <w:autoSpaceDN w:val="0"/>
        <w:adjustRightInd w:val="0"/>
        <w:spacing w:after="0" w:line="240" w:lineRule="auto"/>
        <w:ind w:right="140" w:firstLine="646"/>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е) выполнять иные обязанности, предусмотренные законодательством </w:t>
      </w:r>
      <w:r w:rsidRPr="00BD3FF5">
        <w:rPr>
          <w:rFonts w:ascii="Times New Roman" w:eastAsia="Times New Roman" w:hAnsi="Times New Roman" w:cs="Times New Roman"/>
          <w:sz w:val="28"/>
          <w:szCs w:val="28"/>
          <w:lang w:eastAsia="ru-RU"/>
        </w:rPr>
        <w:lastRenderedPageBreak/>
        <w:t>Российской Федерации, законодательством субъекта Российской Федерации и нормативными правовыми актами органов местного самоуправления.</w:t>
      </w:r>
    </w:p>
    <w:p w:rsidR="00BD3FF5" w:rsidRPr="00BD3FF5" w:rsidRDefault="00BD3FF5" w:rsidP="00B900E1">
      <w:pPr>
        <w:widowControl w:val="0"/>
        <w:autoSpaceDE w:val="0"/>
        <w:autoSpaceDN w:val="0"/>
        <w:adjustRightInd w:val="0"/>
        <w:spacing w:before="60" w:after="0" w:line="240" w:lineRule="auto"/>
        <w:ind w:firstLine="646"/>
        <w:jc w:val="both"/>
        <w:rPr>
          <w:rFonts w:ascii="Times New Roman" w:eastAsia="Times New Roman" w:hAnsi="Times New Roman" w:cs="Courier New"/>
          <w:sz w:val="28"/>
          <w:szCs w:val="28"/>
          <w:lang w:eastAsia="ru-RU"/>
        </w:rPr>
      </w:pPr>
    </w:p>
    <w:p w:rsidR="00BD3FF5" w:rsidRPr="00BD3FF5" w:rsidRDefault="00BD3FF5" w:rsidP="00B900E1">
      <w:pPr>
        <w:widowControl w:val="0"/>
        <w:autoSpaceDE w:val="0"/>
        <w:autoSpaceDN w:val="0"/>
        <w:adjustRightInd w:val="0"/>
        <w:spacing w:after="0" w:line="240" w:lineRule="auto"/>
        <w:ind w:firstLine="646"/>
        <w:jc w:val="center"/>
        <w:rPr>
          <w:rFonts w:ascii="Times New Roman" w:eastAsia="Times New Roman" w:hAnsi="Times New Roman" w:cs="Courier New"/>
          <w:b/>
          <w:sz w:val="28"/>
          <w:szCs w:val="28"/>
          <w:lang w:eastAsia="ru-RU"/>
        </w:rPr>
      </w:pPr>
      <w:r w:rsidRPr="00BD3FF5">
        <w:rPr>
          <w:rFonts w:ascii="Times New Roman" w:eastAsia="Times New Roman" w:hAnsi="Times New Roman" w:cs="Courier New"/>
          <w:b/>
          <w:sz w:val="28"/>
          <w:szCs w:val="28"/>
          <w:lang w:eastAsia="ru-RU"/>
        </w:rPr>
        <w:t>IV. Рабочее время и время отдыха руководителя</w:t>
      </w:r>
    </w:p>
    <w:p w:rsidR="00BD3FF5" w:rsidRPr="00BD3FF5" w:rsidRDefault="00BD3FF5" w:rsidP="00B900E1">
      <w:pPr>
        <w:widowControl w:val="0"/>
        <w:autoSpaceDE w:val="0"/>
        <w:autoSpaceDN w:val="0"/>
        <w:adjustRightInd w:val="0"/>
        <w:spacing w:after="0" w:line="240" w:lineRule="auto"/>
        <w:ind w:firstLine="646"/>
        <w:jc w:val="center"/>
        <w:rPr>
          <w:rFonts w:ascii="Times New Roman" w:eastAsia="Times New Roman" w:hAnsi="Times New Roman" w:cs="Courier New"/>
          <w:b/>
          <w:sz w:val="28"/>
          <w:szCs w:val="28"/>
          <w:lang w:eastAsia="ru-RU"/>
        </w:rPr>
      </w:pPr>
    </w:p>
    <w:p w:rsidR="00BD3FF5" w:rsidRPr="00BD3FF5" w:rsidRDefault="00BD3FF5" w:rsidP="00B900E1">
      <w:pPr>
        <w:widowControl w:val="0"/>
        <w:numPr>
          <w:ilvl w:val="0"/>
          <w:numId w:val="13"/>
        </w:numPr>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Руководителю устанавливается:</w:t>
      </w:r>
    </w:p>
    <w:p w:rsidR="00BD3FF5" w:rsidRPr="00BD3FF5" w:rsidRDefault="00BD3FF5" w:rsidP="00B900E1">
      <w:pPr>
        <w:widowControl w:val="0"/>
        <w:numPr>
          <w:ilvl w:val="0"/>
          <w:numId w:val="14"/>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продолжительность рабочей недели – 40 часов;</w:t>
      </w:r>
    </w:p>
    <w:p w:rsidR="00BD3FF5" w:rsidRPr="00BD3FF5" w:rsidRDefault="00BD3FF5" w:rsidP="00B900E1">
      <w:pPr>
        <w:widowControl w:val="0"/>
        <w:numPr>
          <w:ilvl w:val="0"/>
          <w:numId w:val="14"/>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количе</w:t>
      </w:r>
      <w:r w:rsidR="00975B00">
        <w:rPr>
          <w:rFonts w:ascii="Times New Roman" w:eastAsia="Times New Roman" w:hAnsi="Times New Roman" w:cs="Courier New"/>
          <w:sz w:val="28"/>
          <w:szCs w:val="28"/>
          <w:lang w:eastAsia="ru-RU"/>
        </w:rPr>
        <w:t>ство выходных дней в неделю – 2;</w:t>
      </w:r>
    </w:p>
    <w:p w:rsidR="00BD3FF5" w:rsidRPr="00BD3FF5" w:rsidRDefault="00BD3FF5" w:rsidP="00B900E1">
      <w:pPr>
        <w:widowControl w:val="0"/>
        <w:numPr>
          <w:ilvl w:val="0"/>
          <w:numId w:val="14"/>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продолжительность ежедневной работы – 8 часов;</w:t>
      </w:r>
    </w:p>
    <w:p w:rsidR="00BD3FF5" w:rsidRPr="00BD3FF5" w:rsidRDefault="00BD3FF5" w:rsidP="00B900E1">
      <w:pPr>
        <w:widowControl w:val="0"/>
        <w:numPr>
          <w:ilvl w:val="0"/>
          <w:numId w:val="14"/>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ненормированный рабочий день;</w:t>
      </w:r>
    </w:p>
    <w:p w:rsidR="00BD3FF5" w:rsidRPr="00BD3FF5" w:rsidRDefault="00BD3FF5" w:rsidP="00B900E1">
      <w:pPr>
        <w:widowControl w:val="0"/>
        <w:numPr>
          <w:ilvl w:val="0"/>
          <w:numId w:val="14"/>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ежегодный основной оплачиваемый отпуск продолжительностью 28 календарных дней.</w:t>
      </w:r>
    </w:p>
    <w:p w:rsidR="00BD3FF5" w:rsidRPr="00BD3FF5" w:rsidRDefault="00BD3FF5" w:rsidP="00B900E1">
      <w:pPr>
        <w:widowControl w:val="0"/>
        <w:numPr>
          <w:ilvl w:val="0"/>
          <w:numId w:val="13"/>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Перерывы для отдыха и питания руководителя устанавливаются правилами внутреннего трудового распорядка учреждения.</w:t>
      </w:r>
    </w:p>
    <w:p w:rsidR="00BD3FF5" w:rsidRPr="00BD3FF5" w:rsidRDefault="00BD3FF5" w:rsidP="00B900E1">
      <w:pPr>
        <w:widowControl w:val="0"/>
        <w:numPr>
          <w:ilvl w:val="0"/>
          <w:numId w:val="13"/>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 xml:space="preserve">Руководителю предоставляется ежегодный дополнительный оплачиваемый отпуск за ненормированный рабочий день продолжительностью 3 </w:t>
      </w:r>
      <w:proofErr w:type="gramStart"/>
      <w:r w:rsidRPr="00BD3FF5">
        <w:rPr>
          <w:rFonts w:ascii="Times New Roman" w:eastAsia="Times New Roman" w:hAnsi="Times New Roman" w:cs="Courier New"/>
          <w:sz w:val="28"/>
          <w:szCs w:val="28"/>
          <w:lang w:eastAsia="ru-RU"/>
        </w:rPr>
        <w:t>календарных</w:t>
      </w:r>
      <w:proofErr w:type="gramEnd"/>
      <w:r w:rsidRPr="00BD3FF5">
        <w:rPr>
          <w:rFonts w:ascii="Times New Roman" w:eastAsia="Times New Roman" w:hAnsi="Times New Roman" w:cs="Courier New"/>
          <w:sz w:val="28"/>
          <w:szCs w:val="28"/>
          <w:lang w:eastAsia="ru-RU"/>
        </w:rPr>
        <w:t xml:space="preserve"> дня.</w:t>
      </w:r>
    </w:p>
    <w:p w:rsidR="00BD3FF5" w:rsidRPr="00BD3FF5" w:rsidRDefault="00BD3FF5" w:rsidP="00B900E1">
      <w:pPr>
        <w:widowControl w:val="0"/>
        <w:numPr>
          <w:ilvl w:val="0"/>
          <w:numId w:val="13"/>
        </w:numPr>
        <w:tabs>
          <w:tab w:val="left" w:pos="993"/>
        </w:tabs>
        <w:autoSpaceDE w:val="0"/>
        <w:autoSpaceDN w:val="0"/>
        <w:adjustRightInd w:val="0"/>
        <w:spacing w:after="0" w:line="240" w:lineRule="auto"/>
        <w:ind w:left="0" w:firstLine="646"/>
        <w:jc w:val="both"/>
        <w:rPr>
          <w:rFonts w:ascii="Times New Roman" w:eastAsia="Times New Roman" w:hAnsi="Times New Roman" w:cs="Courier New"/>
          <w:sz w:val="28"/>
          <w:szCs w:val="28"/>
          <w:lang w:eastAsia="ru-RU"/>
        </w:rPr>
      </w:pPr>
      <w:r w:rsidRPr="00BD3FF5">
        <w:rPr>
          <w:rFonts w:ascii="Times New Roman" w:eastAsia="Times New Roman" w:hAnsi="Times New Roman" w:cs="Courier New"/>
          <w:sz w:val="28"/>
          <w:szCs w:val="28"/>
          <w:lang w:eastAsia="ru-RU"/>
        </w:rPr>
        <w:t>Ежегодные оплачиваемые отпуска предоставляются руководителю в соответствии с графиком в сроки, согласованные с работодателем.</w:t>
      </w:r>
    </w:p>
    <w:p w:rsidR="00BD3FF5" w:rsidRPr="00BD3FF5" w:rsidRDefault="00BD3FF5" w:rsidP="00BD3FF5">
      <w:pPr>
        <w:widowControl w:val="0"/>
        <w:autoSpaceDE w:val="0"/>
        <w:autoSpaceDN w:val="0"/>
        <w:adjustRightInd w:val="0"/>
        <w:spacing w:before="60" w:after="0" w:line="240" w:lineRule="auto"/>
        <w:jc w:val="both"/>
        <w:rPr>
          <w:rFonts w:ascii="Times New Roman" w:eastAsia="Times New Roman" w:hAnsi="Times New Roman" w:cs="Courier New"/>
          <w:sz w:val="28"/>
          <w:szCs w:val="28"/>
          <w:lang w:eastAsia="ru-RU"/>
        </w:rPr>
      </w:pPr>
    </w:p>
    <w:p w:rsidR="00BD3FF5" w:rsidRPr="00BD3FF5" w:rsidRDefault="00BD3FF5" w:rsidP="00BD3FF5">
      <w:pPr>
        <w:widowControl w:val="0"/>
        <w:autoSpaceDE w:val="0"/>
        <w:autoSpaceDN w:val="0"/>
        <w:adjustRightInd w:val="0"/>
        <w:spacing w:after="0" w:line="240" w:lineRule="auto"/>
        <w:ind w:firstLine="567"/>
        <w:jc w:val="center"/>
        <w:rPr>
          <w:rFonts w:ascii="Times New Roman" w:eastAsia="Times New Roman" w:hAnsi="Times New Roman" w:cs="Courier New"/>
          <w:b/>
          <w:sz w:val="28"/>
          <w:szCs w:val="28"/>
          <w:lang w:eastAsia="ru-RU"/>
        </w:rPr>
      </w:pPr>
      <w:r w:rsidRPr="00BD3FF5">
        <w:rPr>
          <w:rFonts w:ascii="Times New Roman" w:eastAsia="Times New Roman" w:hAnsi="Times New Roman" w:cs="Courier New"/>
          <w:b/>
          <w:sz w:val="28"/>
          <w:szCs w:val="28"/>
          <w:lang w:eastAsia="ru-RU"/>
        </w:rPr>
        <w:t>V. Оплата труда руководителя и другие выплаты, осуществляемые ему в рамках трудовых отношений</w:t>
      </w:r>
    </w:p>
    <w:p w:rsidR="00BD3FF5" w:rsidRPr="00BD3FF5" w:rsidRDefault="00BD3FF5" w:rsidP="00BD3FF5">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BD3FF5" w:rsidRPr="00BD3FF5" w:rsidRDefault="00B900E1" w:rsidP="00B900E1">
      <w:pPr>
        <w:widowControl w:val="0"/>
        <w:numPr>
          <w:ilvl w:val="0"/>
          <w:numId w:val="13"/>
        </w:numPr>
        <w:tabs>
          <w:tab w:val="left" w:pos="993"/>
        </w:tabs>
        <w:autoSpaceDE w:val="0"/>
        <w:autoSpaceDN w:val="0"/>
        <w:adjustRightInd w:val="0"/>
        <w:spacing w:after="0" w:line="240" w:lineRule="auto"/>
        <w:ind w:left="0" w:firstLine="720"/>
        <w:jc w:val="both"/>
        <w:rPr>
          <w:rFonts w:ascii="Times New Roman" w:eastAsia="Times New Roman" w:hAnsi="Times New Roman" w:cs="Courier New"/>
          <w:sz w:val="28"/>
          <w:szCs w:val="28"/>
          <w:lang w:eastAsia="ru-RU"/>
        </w:rPr>
      </w:pPr>
      <w:r w:rsidRPr="00B900E1">
        <w:rPr>
          <w:rFonts w:ascii="Times New Roman" w:eastAsia="Times New Roman" w:hAnsi="Times New Roman" w:cs="Courier New"/>
          <w:sz w:val="28"/>
          <w:szCs w:val="28"/>
          <w:lang w:eastAsia="ru-RU"/>
        </w:rPr>
        <w:t>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r w:rsidR="00BD3FF5" w:rsidRPr="00BD3FF5">
        <w:rPr>
          <w:rFonts w:ascii="Times New Roman" w:eastAsia="Times New Roman" w:hAnsi="Times New Roman" w:cs="Courier New"/>
          <w:sz w:val="28"/>
          <w:szCs w:val="28"/>
          <w:lang w:eastAsia="ru-RU"/>
        </w:rPr>
        <w:t>.</w:t>
      </w:r>
    </w:p>
    <w:p w:rsidR="00BD3FF5" w:rsidRDefault="00B900E1" w:rsidP="00B900E1">
      <w:pPr>
        <w:widowControl w:val="0"/>
        <w:numPr>
          <w:ilvl w:val="0"/>
          <w:numId w:val="13"/>
        </w:numPr>
        <w:tabs>
          <w:tab w:val="left" w:pos="993"/>
        </w:tabs>
        <w:autoSpaceDE w:val="0"/>
        <w:autoSpaceDN w:val="0"/>
        <w:adjustRightInd w:val="0"/>
        <w:spacing w:after="0" w:line="240" w:lineRule="auto"/>
        <w:ind w:left="0" w:firstLine="720"/>
        <w:jc w:val="both"/>
        <w:rPr>
          <w:rFonts w:ascii="Times New Roman" w:eastAsia="Times New Roman" w:hAnsi="Times New Roman" w:cs="Courier New"/>
          <w:sz w:val="28"/>
          <w:szCs w:val="28"/>
          <w:lang w:eastAsia="ru-RU"/>
        </w:rPr>
      </w:pPr>
      <w:r w:rsidRPr="00B900E1">
        <w:rPr>
          <w:rFonts w:ascii="Times New Roman" w:eastAsia="Times New Roman" w:hAnsi="Times New Roman" w:cs="Courier New"/>
          <w:sz w:val="28"/>
          <w:szCs w:val="28"/>
          <w:lang w:eastAsia="ru-RU"/>
        </w:rPr>
        <w:t>Должностной оклад руководителя устанавливается в размере 60370 рублей 88 копеек в месяц</w:t>
      </w:r>
      <w:r w:rsidR="00BD3FF5" w:rsidRPr="00BD3FF5">
        <w:rPr>
          <w:rFonts w:ascii="Times New Roman" w:eastAsia="Times New Roman" w:hAnsi="Times New Roman" w:cs="Courier New"/>
          <w:sz w:val="28"/>
          <w:szCs w:val="28"/>
          <w:lang w:eastAsia="ru-RU"/>
        </w:rPr>
        <w:t>.</w:t>
      </w:r>
    </w:p>
    <w:p w:rsidR="00A91A70" w:rsidRPr="00BD3FF5" w:rsidRDefault="00A91A70" w:rsidP="00A91A70">
      <w:pPr>
        <w:pStyle w:val="a3"/>
        <w:widowControl w:val="0"/>
        <w:numPr>
          <w:ilvl w:val="0"/>
          <w:numId w:val="13"/>
        </w:numPr>
        <w:autoSpaceDE w:val="0"/>
        <w:autoSpaceDN w:val="0"/>
        <w:adjustRightInd w:val="0"/>
        <w:spacing w:after="0" w:line="240" w:lineRule="auto"/>
        <w:ind w:left="0" w:firstLine="720"/>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Выплаты компенсационного характера р</w:t>
      </w:r>
      <w:r w:rsidRPr="00A91A70">
        <w:rPr>
          <w:rFonts w:ascii="Times New Roman" w:eastAsia="Times New Roman" w:hAnsi="Times New Roman" w:cs="Courier New"/>
          <w:sz w:val="28"/>
          <w:szCs w:val="28"/>
          <w:lang w:eastAsia="ru-RU"/>
        </w:rPr>
        <w:t xml:space="preserve">уководителю </w:t>
      </w:r>
      <w:r>
        <w:rPr>
          <w:rFonts w:ascii="Times New Roman" w:eastAsia="Times New Roman" w:hAnsi="Times New Roman" w:cs="Courier New"/>
          <w:sz w:val="28"/>
          <w:szCs w:val="28"/>
          <w:lang w:eastAsia="ru-RU"/>
        </w:rPr>
        <w:t xml:space="preserve">производятся </w:t>
      </w:r>
      <w:r w:rsidRPr="00A91A70">
        <w:rPr>
          <w:rFonts w:ascii="Times New Roman" w:eastAsia="Times New Roman" w:hAnsi="Times New Roman" w:cs="Courier New"/>
          <w:sz w:val="28"/>
          <w:szCs w:val="28"/>
          <w:lang w:eastAsia="ru-RU"/>
        </w:rPr>
        <w:t xml:space="preserve">в соответствии с </w:t>
      </w:r>
      <w:r>
        <w:rPr>
          <w:rFonts w:ascii="Times New Roman" w:eastAsia="Times New Roman" w:hAnsi="Times New Roman" w:cs="Courier New"/>
          <w:sz w:val="28"/>
          <w:szCs w:val="28"/>
          <w:lang w:eastAsia="ru-RU"/>
        </w:rPr>
        <w:t xml:space="preserve">Трудовым кодексом </w:t>
      </w:r>
      <w:r w:rsidRPr="00A91A70">
        <w:rPr>
          <w:rFonts w:ascii="Times New Roman" w:eastAsia="Times New Roman" w:hAnsi="Times New Roman" w:cs="Courier New"/>
          <w:sz w:val="28"/>
          <w:szCs w:val="28"/>
          <w:lang w:eastAsia="ru-RU"/>
        </w:rPr>
        <w:t>Российской Федерации и решениями работодателя</w:t>
      </w:r>
      <w:r>
        <w:rPr>
          <w:rFonts w:ascii="Times New Roman" w:eastAsia="Times New Roman" w:hAnsi="Times New Roman" w:cs="Courier New"/>
          <w:sz w:val="28"/>
          <w:szCs w:val="28"/>
          <w:lang w:eastAsia="ru-RU"/>
        </w:rPr>
        <w:t>.</w:t>
      </w:r>
    </w:p>
    <w:p w:rsidR="00BD3FF5" w:rsidRPr="009C330E" w:rsidRDefault="009C330E" w:rsidP="009C330E">
      <w:pPr>
        <w:widowControl w:val="0"/>
        <w:numPr>
          <w:ilvl w:val="0"/>
          <w:numId w:val="13"/>
        </w:numPr>
        <w:autoSpaceDE w:val="0"/>
        <w:autoSpaceDN w:val="0"/>
        <w:adjustRightInd w:val="0"/>
        <w:spacing w:after="0" w:line="240" w:lineRule="auto"/>
        <w:ind w:left="0" w:firstLine="720"/>
        <w:jc w:val="both"/>
        <w:rPr>
          <w:rFonts w:ascii="Times New Roman" w:eastAsia="Times New Roman" w:hAnsi="Times New Roman" w:cs="Courier New"/>
          <w:sz w:val="28"/>
          <w:szCs w:val="28"/>
          <w:lang w:eastAsia="ru-RU"/>
        </w:rPr>
      </w:pPr>
      <w:r w:rsidRPr="009C330E">
        <w:rPr>
          <w:rFonts w:ascii="Times New Roman" w:eastAsia="Times New Roman" w:hAnsi="Times New Roman" w:cs="Courier New"/>
          <w:sz w:val="28"/>
          <w:szCs w:val="28"/>
          <w:lang w:eastAsia="ru-RU"/>
        </w:rPr>
        <w:t>В целях заинтересованности руководител</w:t>
      </w:r>
      <w:r>
        <w:rPr>
          <w:rFonts w:ascii="Times New Roman" w:eastAsia="Times New Roman" w:hAnsi="Times New Roman" w:cs="Courier New"/>
          <w:sz w:val="28"/>
          <w:szCs w:val="28"/>
          <w:lang w:eastAsia="ru-RU"/>
        </w:rPr>
        <w:t>я</w:t>
      </w:r>
      <w:r w:rsidRPr="009C330E">
        <w:rPr>
          <w:rFonts w:ascii="Times New Roman" w:eastAsia="Times New Roman" w:hAnsi="Times New Roman" w:cs="Courier New"/>
          <w:sz w:val="28"/>
          <w:szCs w:val="28"/>
          <w:lang w:eastAsia="ru-RU"/>
        </w:rPr>
        <w:t xml:space="preserve"> в повышении эффективности и результативности деятельности учрежден</w:t>
      </w:r>
      <w:r>
        <w:rPr>
          <w:rFonts w:ascii="Times New Roman" w:eastAsia="Times New Roman" w:hAnsi="Times New Roman" w:cs="Courier New"/>
          <w:sz w:val="28"/>
          <w:szCs w:val="28"/>
          <w:lang w:eastAsia="ru-RU"/>
        </w:rPr>
        <w:t>ия</w:t>
      </w:r>
      <w:r w:rsidRPr="009C330E">
        <w:rPr>
          <w:rFonts w:ascii="Times New Roman" w:eastAsia="Times New Roman" w:hAnsi="Times New Roman" w:cs="Courier New"/>
          <w:sz w:val="28"/>
          <w:szCs w:val="28"/>
          <w:lang w:eastAsia="ru-RU"/>
        </w:rPr>
        <w:t>, качества исполнения руководител</w:t>
      </w:r>
      <w:r>
        <w:rPr>
          <w:rFonts w:ascii="Times New Roman" w:eastAsia="Times New Roman" w:hAnsi="Times New Roman" w:cs="Courier New"/>
          <w:sz w:val="28"/>
          <w:szCs w:val="28"/>
          <w:lang w:eastAsia="ru-RU"/>
        </w:rPr>
        <w:t>ем</w:t>
      </w:r>
      <w:r w:rsidRPr="009C330E">
        <w:rPr>
          <w:rFonts w:ascii="Times New Roman" w:eastAsia="Times New Roman" w:hAnsi="Times New Roman" w:cs="Courier New"/>
          <w:sz w:val="28"/>
          <w:szCs w:val="28"/>
          <w:lang w:eastAsia="ru-RU"/>
        </w:rPr>
        <w:t xml:space="preserve"> своих обязанностей</w:t>
      </w:r>
      <w:r w:rsidR="00BD3FF5" w:rsidRPr="009C330E">
        <w:rPr>
          <w:rFonts w:ascii="Times New Roman" w:eastAsia="Times New Roman" w:hAnsi="Times New Roman" w:cs="Courier New"/>
          <w:sz w:val="28"/>
          <w:szCs w:val="28"/>
          <w:lang w:eastAsia="ru-RU"/>
        </w:rPr>
        <w:t xml:space="preserve"> устанавливаются следующие </w:t>
      </w:r>
      <w:r>
        <w:rPr>
          <w:rFonts w:ascii="Times New Roman" w:eastAsia="Times New Roman" w:hAnsi="Times New Roman" w:cs="Courier New"/>
          <w:sz w:val="28"/>
          <w:szCs w:val="28"/>
          <w:lang w:eastAsia="ru-RU"/>
        </w:rPr>
        <w:t>виды стимулирующих выплат</w:t>
      </w:r>
      <w:r w:rsidR="00BD3FF5" w:rsidRPr="009C330E">
        <w:rPr>
          <w:rFonts w:ascii="Times New Roman" w:eastAsia="Times New Roman" w:hAnsi="Times New Roman" w:cs="Courier New"/>
          <w:sz w:val="28"/>
          <w:szCs w:val="28"/>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5755"/>
        <w:gridCol w:w="2183"/>
      </w:tblGrid>
      <w:tr w:rsidR="00BD3FF5" w:rsidRPr="00A91A70" w:rsidTr="00537D45">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BD3FF5" w:rsidRPr="00A91A70" w:rsidRDefault="00BD3FF5" w:rsidP="00A91A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A70">
              <w:rPr>
                <w:rFonts w:ascii="Times New Roman" w:eastAsia="Times New Roman" w:hAnsi="Times New Roman" w:cs="Times New Roman"/>
                <w:sz w:val="24"/>
                <w:szCs w:val="24"/>
                <w:lang w:eastAsia="ru-RU"/>
              </w:rPr>
              <w:t>Наименование выплаты</w:t>
            </w:r>
          </w:p>
        </w:tc>
        <w:tc>
          <w:tcPr>
            <w:tcW w:w="5755" w:type="dxa"/>
            <w:tcBorders>
              <w:top w:val="single" w:sz="4" w:space="0" w:color="auto"/>
              <w:left w:val="single" w:sz="4" w:space="0" w:color="auto"/>
              <w:bottom w:val="single" w:sz="4" w:space="0" w:color="auto"/>
              <w:right w:val="single" w:sz="4" w:space="0" w:color="auto"/>
            </w:tcBorders>
          </w:tcPr>
          <w:p w:rsidR="00BD3FF5" w:rsidRPr="00A91A70" w:rsidRDefault="00BD3FF5" w:rsidP="00A91A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A70">
              <w:rPr>
                <w:rFonts w:ascii="Times New Roman" w:eastAsia="Times New Roman" w:hAnsi="Times New Roman" w:cs="Times New Roman"/>
                <w:sz w:val="24"/>
                <w:szCs w:val="24"/>
                <w:lang w:eastAsia="ru-RU"/>
              </w:rPr>
              <w:t>Условия осуществления выплаты</w:t>
            </w:r>
          </w:p>
        </w:tc>
        <w:tc>
          <w:tcPr>
            <w:tcW w:w="2183" w:type="dxa"/>
            <w:tcBorders>
              <w:top w:val="single" w:sz="4" w:space="0" w:color="auto"/>
              <w:left w:val="single" w:sz="4" w:space="0" w:color="auto"/>
              <w:bottom w:val="single" w:sz="4" w:space="0" w:color="auto"/>
              <w:right w:val="single" w:sz="4" w:space="0" w:color="auto"/>
            </w:tcBorders>
          </w:tcPr>
          <w:p w:rsidR="00BD3FF5" w:rsidRPr="00A91A70" w:rsidRDefault="00BD3FF5" w:rsidP="00A91A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A70">
              <w:rPr>
                <w:rFonts w:ascii="Times New Roman" w:eastAsia="Times New Roman" w:hAnsi="Times New Roman" w:cs="Times New Roman"/>
                <w:sz w:val="24"/>
                <w:szCs w:val="24"/>
                <w:lang w:eastAsia="ru-RU"/>
              </w:rPr>
              <w:t>Размер выплаты</w:t>
            </w:r>
          </w:p>
        </w:tc>
      </w:tr>
      <w:tr w:rsidR="00A91A70" w:rsidRPr="00A91A70" w:rsidTr="00537D45">
        <w:trPr>
          <w:tblCellSpacing w:w="5" w:type="nil"/>
        </w:trPr>
        <w:tc>
          <w:tcPr>
            <w:tcW w:w="1985" w:type="dxa"/>
            <w:tcBorders>
              <w:top w:val="single" w:sz="4" w:space="0" w:color="auto"/>
              <w:left w:val="single" w:sz="4" w:space="0" w:color="auto"/>
              <w:bottom w:val="single" w:sz="4" w:space="0" w:color="auto"/>
              <w:right w:val="single" w:sz="4" w:space="0" w:color="auto"/>
            </w:tcBorders>
          </w:tcPr>
          <w:p w:rsidR="00A91A70" w:rsidRPr="00A91A70" w:rsidRDefault="00537D45" w:rsidP="00A91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91A70" w:rsidRPr="00A91A70">
              <w:rPr>
                <w:rFonts w:ascii="Times New Roman" w:hAnsi="Times New Roman" w:cs="Times New Roman"/>
                <w:sz w:val="24"/>
                <w:szCs w:val="24"/>
              </w:rPr>
              <w:t>ремиальные выплаты по итогам работы за месяц</w:t>
            </w:r>
          </w:p>
          <w:p w:rsidR="00A91A70" w:rsidRPr="00A91A70" w:rsidRDefault="00A91A70" w:rsidP="00A91A70">
            <w:pPr>
              <w:spacing w:after="0" w:line="240" w:lineRule="auto"/>
              <w:jc w:val="both"/>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премируется по итогам работы ежемесячно с учетом эффективности и результативности деятельности руководителя, которая оценивается Комиссией</w:t>
            </w:r>
            <w:r w:rsidR="00537D45">
              <w:rPr>
                <w:rFonts w:ascii="Times New Roman" w:hAnsi="Times New Roman" w:cs="Times New Roman"/>
                <w:sz w:val="24"/>
                <w:szCs w:val="24"/>
              </w:rPr>
              <w:t xml:space="preserve"> Комитета</w:t>
            </w:r>
            <w:r w:rsidRPr="00A91A70">
              <w:rPr>
                <w:rFonts w:ascii="Times New Roman" w:hAnsi="Times New Roman" w:cs="Times New Roman"/>
                <w:sz w:val="24"/>
                <w:szCs w:val="24"/>
              </w:rPr>
              <w:t xml:space="preserve"> по критериям, утвержденным нормативным правовым актом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выплата производится на основании приказа учреждения при наличии соответствующего правового акта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премия по итогам работы</w:t>
            </w:r>
            <w:r w:rsidR="00537D45">
              <w:rPr>
                <w:rFonts w:ascii="Times New Roman" w:hAnsi="Times New Roman" w:cs="Times New Roman"/>
                <w:sz w:val="24"/>
                <w:szCs w:val="24"/>
              </w:rPr>
              <w:t xml:space="preserve"> </w:t>
            </w:r>
            <w:r w:rsidRPr="00A91A70">
              <w:rPr>
                <w:rFonts w:ascii="Times New Roman" w:hAnsi="Times New Roman" w:cs="Times New Roman"/>
                <w:sz w:val="24"/>
                <w:szCs w:val="24"/>
              </w:rPr>
              <w:t>не начисляется и не выплачивается полностью в</w:t>
            </w:r>
            <w:r w:rsidR="00537D45">
              <w:rPr>
                <w:rFonts w:ascii="Times New Roman" w:hAnsi="Times New Roman" w:cs="Times New Roman"/>
                <w:sz w:val="24"/>
                <w:szCs w:val="24"/>
              </w:rPr>
              <w:t xml:space="preserve"> </w:t>
            </w:r>
            <w:r w:rsidRPr="00A91A70">
              <w:rPr>
                <w:rFonts w:ascii="Times New Roman" w:hAnsi="Times New Roman" w:cs="Times New Roman"/>
                <w:sz w:val="24"/>
                <w:szCs w:val="24"/>
              </w:rPr>
              <w:t xml:space="preserve">случаях, установленных </w:t>
            </w:r>
            <w:r w:rsidRPr="00A91A70">
              <w:rPr>
                <w:rFonts w:ascii="Times New Roman" w:hAnsi="Times New Roman" w:cs="Times New Roman"/>
                <w:sz w:val="24"/>
                <w:szCs w:val="24"/>
              </w:rPr>
              <w:lastRenderedPageBreak/>
              <w:t>правовым актом Комитета.</w:t>
            </w:r>
          </w:p>
        </w:tc>
        <w:tc>
          <w:tcPr>
            <w:tcW w:w="2183" w:type="dxa"/>
            <w:tcBorders>
              <w:top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highlight w:val="yellow"/>
              </w:rPr>
            </w:pPr>
            <w:r w:rsidRPr="00A91A70">
              <w:rPr>
                <w:rFonts w:ascii="Times New Roman" w:hAnsi="Times New Roman" w:cs="Times New Roman"/>
                <w:sz w:val="24"/>
                <w:szCs w:val="24"/>
                <w:highlight w:val="yellow"/>
              </w:rPr>
              <w:lastRenderedPageBreak/>
              <w:t>не более 100 процентов к должностному окладу</w:t>
            </w:r>
            <w:r w:rsidR="00537D45">
              <w:rPr>
                <w:rFonts w:ascii="Times New Roman" w:hAnsi="Times New Roman" w:cs="Times New Roman"/>
                <w:sz w:val="24"/>
                <w:szCs w:val="24"/>
                <w:highlight w:val="yellow"/>
              </w:rPr>
              <w:t xml:space="preserve"> </w:t>
            </w:r>
          </w:p>
          <w:p w:rsidR="00A91A70" w:rsidRPr="00A91A70" w:rsidRDefault="00A91A70" w:rsidP="00A91A70">
            <w:pPr>
              <w:spacing w:after="0" w:line="240" w:lineRule="auto"/>
              <w:jc w:val="both"/>
              <w:rPr>
                <w:rFonts w:ascii="Times New Roman" w:hAnsi="Times New Roman" w:cs="Times New Roman"/>
                <w:sz w:val="24"/>
                <w:szCs w:val="24"/>
                <w:highlight w:val="yellow"/>
              </w:rPr>
            </w:pPr>
          </w:p>
        </w:tc>
      </w:tr>
      <w:tr w:rsidR="00A91A70" w:rsidRPr="00A91A70" w:rsidTr="00537D45">
        <w:trPr>
          <w:tblCellSpacing w:w="5" w:type="nil"/>
        </w:trPr>
        <w:tc>
          <w:tcPr>
            <w:tcW w:w="1985" w:type="dxa"/>
            <w:tcBorders>
              <w:top w:val="single" w:sz="4" w:space="0" w:color="auto"/>
              <w:left w:val="single" w:sz="4" w:space="0" w:color="auto"/>
              <w:bottom w:val="single" w:sz="4" w:space="0" w:color="auto"/>
              <w:right w:val="single" w:sz="4" w:space="0" w:color="auto"/>
            </w:tcBorders>
          </w:tcPr>
          <w:p w:rsidR="00A91A70" w:rsidRPr="00A91A70" w:rsidRDefault="00537D45" w:rsidP="00A91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A91A70" w:rsidRPr="00A91A70">
              <w:rPr>
                <w:rFonts w:ascii="Times New Roman" w:hAnsi="Times New Roman" w:cs="Times New Roman"/>
                <w:sz w:val="24"/>
                <w:szCs w:val="24"/>
              </w:rPr>
              <w:t xml:space="preserve">ремиальные выплаты по итогам работы за квартал </w:t>
            </w:r>
          </w:p>
          <w:p w:rsidR="00A91A70" w:rsidRPr="00A91A70" w:rsidRDefault="00A91A70" w:rsidP="00A91A70">
            <w:pPr>
              <w:spacing w:after="0" w:line="240" w:lineRule="auto"/>
              <w:jc w:val="both"/>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премируется по итогам работы ежеквартально с учетом эффективности и результативности деятельности руководителя, которая оценивается </w:t>
            </w:r>
            <w:r w:rsidR="00537D45" w:rsidRPr="00A91A70">
              <w:rPr>
                <w:rFonts w:ascii="Times New Roman" w:hAnsi="Times New Roman" w:cs="Times New Roman"/>
                <w:sz w:val="24"/>
                <w:szCs w:val="24"/>
              </w:rPr>
              <w:t>Комиссией</w:t>
            </w:r>
            <w:r w:rsidR="00537D45">
              <w:rPr>
                <w:rFonts w:ascii="Times New Roman" w:hAnsi="Times New Roman" w:cs="Times New Roman"/>
                <w:sz w:val="24"/>
                <w:szCs w:val="24"/>
              </w:rPr>
              <w:t xml:space="preserve"> Комитета</w:t>
            </w:r>
            <w:r w:rsidRPr="00A91A70">
              <w:rPr>
                <w:rFonts w:ascii="Times New Roman" w:hAnsi="Times New Roman" w:cs="Times New Roman"/>
                <w:sz w:val="24"/>
                <w:szCs w:val="24"/>
              </w:rPr>
              <w:t xml:space="preserve"> по критериям, утвержденным нормативным правовым актом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выплата производится на основании приказа учреждения при наличии соответствующего правового акта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премия по итогам работы не начисляется и не выплачивается полностью в</w:t>
            </w:r>
            <w:r w:rsidR="00537D45">
              <w:rPr>
                <w:rFonts w:ascii="Times New Roman" w:hAnsi="Times New Roman" w:cs="Times New Roman"/>
                <w:sz w:val="24"/>
                <w:szCs w:val="24"/>
              </w:rPr>
              <w:t xml:space="preserve"> </w:t>
            </w:r>
            <w:r w:rsidRPr="00A91A70">
              <w:rPr>
                <w:rFonts w:ascii="Times New Roman" w:hAnsi="Times New Roman" w:cs="Times New Roman"/>
                <w:sz w:val="24"/>
                <w:szCs w:val="24"/>
              </w:rPr>
              <w:t>случаях, установленных правовым актом Комитета.</w:t>
            </w:r>
          </w:p>
        </w:tc>
        <w:tc>
          <w:tcPr>
            <w:tcW w:w="2183" w:type="dxa"/>
            <w:tcBorders>
              <w:top w:val="single" w:sz="4" w:space="0" w:color="auto"/>
              <w:bottom w:val="single" w:sz="4" w:space="0" w:color="auto"/>
              <w:right w:val="single" w:sz="4" w:space="0" w:color="auto"/>
            </w:tcBorders>
          </w:tcPr>
          <w:p w:rsidR="00A91A70" w:rsidRPr="00FD1268" w:rsidRDefault="00A91A70" w:rsidP="00FD1268">
            <w:pPr>
              <w:autoSpaceDE w:val="0"/>
              <w:autoSpaceDN w:val="0"/>
              <w:adjustRightInd w:val="0"/>
              <w:spacing w:after="0" w:line="240" w:lineRule="auto"/>
              <w:jc w:val="both"/>
              <w:rPr>
                <w:rFonts w:ascii="Times New Roman" w:hAnsi="Times New Roman" w:cs="Times New Roman"/>
                <w:sz w:val="24"/>
                <w:szCs w:val="24"/>
              </w:rPr>
            </w:pPr>
            <w:r w:rsidRPr="00FD1268">
              <w:rPr>
                <w:rFonts w:ascii="Times New Roman" w:hAnsi="Times New Roman" w:cs="Times New Roman"/>
                <w:sz w:val="24"/>
                <w:szCs w:val="24"/>
              </w:rPr>
              <w:t>не более 100 процентов к должностному окладу</w:t>
            </w:r>
          </w:p>
        </w:tc>
      </w:tr>
      <w:tr w:rsidR="00A91A70" w:rsidRPr="00A91A70" w:rsidTr="00537D45">
        <w:trPr>
          <w:tblCellSpacing w:w="5" w:type="nil"/>
        </w:trPr>
        <w:tc>
          <w:tcPr>
            <w:tcW w:w="1985" w:type="dxa"/>
            <w:tcBorders>
              <w:top w:val="single" w:sz="4" w:space="0" w:color="auto"/>
              <w:left w:val="single" w:sz="4" w:space="0" w:color="auto"/>
              <w:bottom w:val="single" w:sz="4" w:space="0" w:color="auto"/>
              <w:right w:val="single" w:sz="4" w:space="0" w:color="auto"/>
            </w:tcBorders>
          </w:tcPr>
          <w:p w:rsidR="00A91A70" w:rsidRPr="00A91A70" w:rsidRDefault="00537D45" w:rsidP="00A91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91A70" w:rsidRPr="00A91A70">
              <w:rPr>
                <w:rFonts w:ascii="Times New Roman" w:hAnsi="Times New Roman" w:cs="Times New Roman"/>
                <w:sz w:val="24"/>
                <w:szCs w:val="24"/>
              </w:rPr>
              <w:t>ремиальные выплаты по итогам работы за год</w:t>
            </w:r>
          </w:p>
        </w:tc>
        <w:tc>
          <w:tcPr>
            <w:tcW w:w="575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премируется по итогам работы ежегодно с учетом эффективности и результативности деятельности руководителя, которая оценивается </w:t>
            </w:r>
            <w:r w:rsidR="00537D45" w:rsidRPr="00A91A70">
              <w:rPr>
                <w:rFonts w:ascii="Times New Roman" w:hAnsi="Times New Roman" w:cs="Times New Roman"/>
                <w:sz w:val="24"/>
                <w:szCs w:val="24"/>
              </w:rPr>
              <w:t>Комиссией</w:t>
            </w:r>
            <w:r w:rsidR="00537D45">
              <w:rPr>
                <w:rFonts w:ascii="Times New Roman" w:hAnsi="Times New Roman" w:cs="Times New Roman"/>
                <w:sz w:val="24"/>
                <w:szCs w:val="24"/>
              </w:rPr>
              <w:t xml:space="preserve"> Комитета</w:t>
            </w:r>
            <w:r w:rsidRPr="00A91A70">
              <w:rPr>
                <w:rFonts w:ascii="Times New Roman" w:hAnsi="Times New Roman" w:cs="Times New Roman"/>
                <w:sz w:val="24"/>
                <w:szCs w:val="24"/>
              </w:rPr>
              <w:t xml:space="preserve"> по критериям, утвержденным нормативным правовым актом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выплата производится на основании приказа учреждения при наличии соответствующего правового акта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премия по итогам работы не начисляется и не выплачивается полностью в случаях, установленных правовым актом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 при увольнении по уважительной причине до истечения календарного года, за который осуществляется премирование, или назначении на должность в соответствующем календарном году премия начисляется исходя из фактически отработанного времени</w:t>
            </w:r>
          </w:p>
        </w:tc>
        <w:tc>
          <w:tcPr>
            <w:tcW w:w="2183" w:type="dxa"/>
            <w:tcBorders>
              <w:top w:val="single" w:sz="4" w:space="0" w:color="auto"/>
              <w:bottom w:val="single" w:sz="4" w:space="0" w:color="auto"/>
              <w:right w:val="single" w:sz="4" w:space="0" w:color="auto"/>
            </w:tcBorders>
          </w:tcPr>
          <w:p w:rsidR="00A91A70" w:rsidRPr="00FD1268" w:rsidRDefault="00A91A70" w:rsidP="00FD1268">
            <w:pPr>
              <w:autoSpaceDE w:val="0"/>
              <w:autoSpaceDN w:val="0"/>
              <w:adjustRightInd w:val="0"/>
              <w:spacing w:after="0" w:line="240" w:lineRule="auto"/>
              <w:jc w:val="both"/>
              <w:rPr>
                <w:rFonts w:ascii="Times New Roman" w:hAnsi="Times New Roman" w:cs="Times New Roman"/>
                <w:sz w:val="24"/>
                <w:szCs w:val="24"/>
              </w:rPr>
            </w:pPr>
            <w:r w:rsidRPr="00FD1268">
              <w:rPr>
                <w:rFonts w:ascii="Times New Roman" w:hAnsi="Times New Roman" w:cs="Times New Roman"/>
                <w:sz w:val="24"/>
                <w:szCs w:val="24"/>
              </w:rPr>
              <w:t>не более 100 процентов к должностному окладу</w:t>
            </w:r>
          </w:p>
        </w:tc>
      </w:tr>
      <w:tr w:rsidR="00A91A70" w:rsidRPr="00A91A70" w:rsidTr="00537D45">
        <w:trPr>
          <w:tblCellSpacing w:w="5" w:type="nil"/>
        </w:trPr>
        <w:tc>
          <w:tcPr>
            <w:tcW w:w="1985" w:type="dxa"/>
            <w:tcBorders>
              <w:top w:val="single" w:sz="4" w:space="0" w:color="auto"/>
              <w:left w:val="single" w:sz="4" w:space="0" w:color="auto"/>
              <w:bottom w:val="single" w:sz="4" w:space="0" w:color="auto"/>
              <w:right w:val="single" w:sz="4" w:space="0" w:color="auto"/>
            </w:tcBorders>
          </w:tcPr>
          <w:p w:rsidR="00A91A70" w:rsidRPr="00A91A70" w:rsidRDefault="00537D45" w:rsidP="00A91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91A70" w:rsidRPr="00A91A70">
              <w:rPr>
                <w:rFonts w:ascii="Times New Roman" w:hAnsi="Times New Roman" w:cs="Times New Roman"/>
                <w:sz w:val="24"/>
                <w:szCs w:val="24"/>
              </w:rPr>
              <w:t>ремиальные выплаты за выполнение особо важных (срочных) работ</w:t>
            </w:r>
          </w:p>
          <w:p w:rsidR="00A91A70" w:rsidRPr="00A91A70" w:rsidRDefault="00A91A70" w:rsidP="00A91A70">
            <w:pPr>
              <w:spacing w:after="0" w:line="240" w:lineRule="auto"/>
              <w:jc w:val="both"/>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w:t>
            </w:r>
            <w:r w:rsidRPr="00537D45">
              <w:rPr>
                <w:rFonts w:ascii="Times New Roman" w:hAnsi="Times New Roman" w:cs="Times New Roman"/>
                <w:sz w:val="24"/>
                <w:szCs w:val="24"/>
              </w:rPr>
              <w:t>устанавливается</w:t>
            </w:r>
            <w:r w:rsidRPr="00A91A70">
              <w:rPr>
                <w:rFonts w:ascii="Times New Roman" w:hAnsi="Times New Roman" w:cs="Times New Roman"/>
                <w:sz w:val="24"/>
                <w:szCs w:val="24"/>
              </w:rPr>
              <w:t xml:space="preserve"> по решению председателя Комитета и при наличии оснований;</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выплачивается на основании приказа учреждения при наличии соответствующего правового акта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tc>
        <w:tc>
          <w:tcPr>
            <w:tcW w:w="2183" w:type="dxa"/>
            <w:tcBorders>
              <w:top w:val="single" w:sz="4" w:space="0" w:color="auto"/>
              <w:bottom w:val="single" w:sz="4" w:space="0" w:color="auto"/>
              <w:right w:val="single" w:sz="4" w:space="0" w:color="auto"/>
            </w:tcBorders>
          </w:tcPr>
          <w:p w:rsidR="00A91A70" w:rsidRPr="00A91A70" w:rsidRDefault="00A91A70" w:rsidP="00FD1268">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не более 100 процентов к должностному окладу</w:t>
            </w:r>
          </w:p>
        </w:tc>
      </w:tr>
      <w:tr w:rsidR="00A91A70" w:rsidRPr="00A91A70" w:rsidTr="00537D45">
        <w:trPr>
          <w:tblCellSpacing w:w="5" w:type="nil"/>
        </w:trPr>
        <w:tc>
          <w:tcPr>
            <w:tcW w:w="198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премиальные выплаты к значимым датам (событиям)</w:t>
            </w:r>
          </w:p>
          <w:p w:rsidR="00A91A70" w:rsidRPr="00A91A70" w:rsidRDefault="00A91A70" w:rsidP="00A91A70">
            <w:pPr>
              <w:spacing w:after="0" w:line="240" w:lineRule="auto"/>
              <w:jc w:val="both"/>
              <w:rPr>
                <w:rFonts w:ascii="Times New Roman" w:hAnsi="Times New Roman" w:cs="Times New Roman"/>
                <w:sz w:val="24"/>
                <w:szCs w:val="24"/>
              </w:rPr>
            </w:pPr>
          </w:p>
        </w:tc>
        <w:tc>
          <w:tcPr>
            <w:tcW w:w="575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достижение возраста 50 лет со дня рождения и каждые последующие 5 лет;</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награждение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выплачивается на основании приказа учреждения при наличии соответствующего правового акта Комитета;</w:t>
            </w:r>
          </w:p>
          <w:p w:rsidR="00A91A70" w:rsidRPr="00A91A70" w:rsidRDefault="00A91A70" w:rsidP="00537D45">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суммарный по учреждению объем премиальных выплат к значимым датам (событиям) не может превышать 2 процента фонда оплаты труда </w:t>
            </w:r>
            <w:r w:rsidRPr="00A91A70">
              <w:rPr>
                <w:rFonts w:ascii="Times New Roman" w:hAnsi="Times New Roman" w:cs="Times New Roman"/>
                <w:sz w:val="24"/>
                <w:szCs w:val="24"/>
              </w:rPr>
              <w:lastRenderedPageBreak/>
              <w:t>учреждения в целом за календарный год</w:t>
            </w:r>
          </w:p>
        </w:tc>
        <w:tc>
          <w:tcPr>
            <w:tcW w:w="2183" w:type="dxa"/>
            <w:tcBorders>
              <w:top w:val="single" w:sz="4" w:space="0" w:color="auto"/>
              <w:bottom w:val="single" w:sz="4" w:space="0" w:color="auto"/>
              <w:right w:val="single" w:sz="4" w:space="0" w:color="auto"/>
            </w:tcBorders>
          </w:tcPr>
          <w:p w:rsidR="00A91A70" w:rsidRPr="00A91A70" w:rsidRDefault="00A91A70" w:rsidP="00FD1268">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lastRenderedPageBreak/>
              <w:t>не более 100 процентов к должностному окладу</w:t>
            </w:r>
            <w:bookmarkStart w:id="6" w:name="_GoBack"/>
            <w:bookmarkEnd w:id="6"/>
          </w:p>
        </w:tc>
      </w:tr>
      <w:tr w:rsidR="00A91A70" w:rsidRPr="00A91A70" w:rsidTr="00537D45">
        <w:trPr>
          <w:tblCellSpacing w:w="5" w:type="nil"/>
        </w:trPr>
        <w:tc>
          <w:tcPr>
            <w:tcW w:w="198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lastRenderedPageBreak/>
              <w:t xml:space="preserve">Материальная помощь </w:t>
            </w:r>
          </w:p>
        </w:tc>
        <w:tc>
          <w:tcPr>
            <w:tcW w:w="5755" w:type="dxa"/>
            <w:tcBorders>
              <w:top w:val="single" w:sz="4" w:space="0" w:color="auto"/>
              <w:left w:val="single" w:sz="4" w:space="0" w:color="auto"/>
              <w:bottom w:val="single" w:sz="4" w:space="0" w:color="auto"/>
              <w:right w:val="single" w:sz="4" w:space="0" w:color="auto"/>
            </w:tcBorders>
          </w:tcPr>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основанием для выплаты материальной помощи является заявление руководителя учреждения, согласованное с заместителем председателя Комитета и председателем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w:t>
            </w:r>
            <w:r w:rsidR="00537D45">
              <w:rPr>
                <w:rFonts w:ascii="Times New Roman" w:hAnsi="Times New Roman" w:cs="Times New Roman"/>
                <w:sz w:val="24"/>
                <w:szCs w:val="24"/>
              </w:rPr>
              <w:t xml:space="preserve"> </w:t>
            </w:r>
            <w:r w:rsidRPr="00A91A70">
              <w:rPr>
                <w:rFonts w:ascii="Times New Roman" w:hAnsi="Times New Roman" w:cs="Times New Roman"/>
                <w:sz w:val="24"/>
                <w:szCs w:val="24"/>
              </w:rPr>
              <w:t>решение об оказании материальной помощи руководителю учреждения принимается председателем Комитета;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выплата материальной помощи производится на основании приказа учреждения; </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материальная помощь вновь принятым руководителям учреждений или уволенным в течение расчетного года выплачивается пропорционально отработанному времени в расчетном году;</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суммарный по учреждению объем оказанной материальной помощи не может превышать 2 процента фонда оплаты труда учреждения в целом за календарный год;</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 оказывается в пределах </w:t>
            </w:r>
            <w:proofErr w:type="gramStart"/>
            <w:r w:rsidRPr="00A91A70">
              <w:rPr>
                <w:rFonts w:ascii="Times New Roman" w:hAnsi="Times New Roman" w:cs="Times New Roman"/>
                <w:sz w:val="24"/>
                <w:szCs w:val="24"/>
              </w:rPr>
              <w:t>экономии фонда оплаты труда учреждения</w:t>
            </w:r>
            <w:proofErr w:type="gramEnd"/>
            <w:r w:rsidRPr="00A91A70">
              <w:rPr>
                <w:rFonts w:ascii="Times New Roman" w:hAnsi="Times New Roman" w:cs="Times New Roman"/>
                <w:sz w:val="24"/>
                <w:szCs w:val="24"/>
              </w:rPr>
              <w:t>.</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w:t>
            </w:r>
            <w:r w:rsidR="00537D45">
              <w:rPr>
                <w:rFonts w:ascii="Times New Roman" w:hAnsi="Times New Roman" w:cs="Times New Roman"/>
                <w:sz w:val="24"/>
                <w:szCs w:val="24"/>
              </w:rPr>
              <w:t xml:space="preserve"> </w:t>
            </w:r>
            <w:r w:rsidRPr="00A91A70">
              <w:rPr>
                <w:rFonts w:ascii="Times New Roman" w:hAnsi="Times New Roman" w:cs="Times New Roman"/>
                <w:sz w:val="24"/>
                <w:szCs w:val="24"/>
              </w:rPr>
              <w:t>выплачивается в следующих случаях:</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1) нуждаемости в лечении и восстановлении здоровья при предоставлении соответствующих медицинских документов;</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proofErr w:type="gramStart"/>
            <w:r w:rsidRPr="00A91A70">
              <w:rPr>
                <w:rFonts w:ascii="Times New Roman" w:hAnsi="Times New Roman" w:cs="Times New Roman"/>
                <w:sz w:val="24"/>
                <w:szCs w:val="24"/>
              </w:rPr>
              <w:t>2) при рождении (усыновлении) ребенка (детей) на основании копии свидетельства о рождении (усыновлении) ребенка (детей);</w:t>
            </w:r>
            <w:proofErr w:type="gramEnd"/>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3) в связи с бракосочетанием на основании копии свидетельства о заключении брака;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4) при предоставлении ежегодного оплачиваемого отпуска;</w:t>
            </w:r>
          </w:p>
          <w:p w:rsidR="00A91A70" w:rsidRPr="00A91A70" w:rsidRDefault="00A91A70" w:rsidP="00A91A70">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 xml:space="preserve">5) в связи со смертью (гибелью) супруга (супруги) или близкого родственника, а также лица, находящегося на иждивении, на основании копии свидетельства о смерти, свидетельства о заключении брака и документов, подтверждающих родство </w:t>
            </w:r>
            <w:proofErr w:type="gramStart"/>
            <w:r w:rsidRPr="00A91A70">
              <w:rPr>
                <w:rFonts w:ascii="Times New Roman" w:hAnsi="Times New Roman" w:cs="Times New Roman"/>
                <w:sz w:val="24"/>
                <w:szCs w:val="24"/>
              </w:rPr>
              <w:t>с</w:t>
            </w:r>
            <w:proofErr w:type="gramEnd"/>
            <w:r w:rsidRPr="00A91A70">
              <w:rPr>
                <w:rFonts w:ascii="Times New Roman" w:hAnsi="Times New Roman" w:cs="Times New Roman"/>
                <w:sz w:val="24"/>
                <w:szCs w:val="24"/>
              </w:rPr>
              <w:t xml:space="preserve"> умершим (находящимся на иждивении);</w:t>
            </w:r>
          </w:p>
          <w:p w:rsidR="00A91A70" w:rsidRPr="00A91A70" w:rsidRDefault="00A91A70" w:rsidP="00537D45">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6) в связи с выходом на пенсию.</w:t>
            </w:r>
          </w:p>
        </w:tc>
        <w:tc>
          <w:tcPr>
            <w:tcW w:w="2183" w:type="dxa"/>
            <w:tcBorders>
              <w:top w:val="single" w:sz="4" w:space="0" w:color="auto"/>
              <w:bottom w:val="single" w:sz="4" w:space="0" w:color="auto"/>
              <w:right w:val="single" w:sz="4" w:space="0" w:color="auto"/>
            </w:tcBorders>
          </w:tcPr>
          <w:p w:rsidR="00A91A70" w:rsidRPr="00A91A70" w:rsidRDefault="00A91A70" w:rsidP="00537D45">
            <w:pPr>
              <w:autoSpaceDE w:val="0"/>
              <w:autoSpaceDN w:val="0"/>
              <w:adjustRightInd w:val="0"/>
              <w:spacing w:after="0" w:line="240" w:lineRule="auto"/>
              <w:jc w:val="both"/>
              <w:rPr>
                <w:rFonts w:ascii="Times New Roman" w:hAnsi="Times New Roman" w:cs="Times New Roman"/>
                <w:sz w:val="24"/>
                <w:szCs w:val="24"/>
              </w:rPr>
            </w:pPr>
            <w:r w:rsidRPr="00A91A70">
              <w:rPr>
                <w:rFonts w:ascii="Times New Roman" w:hAnsi="Times New Roman" w:cs="Times New Roman"/>
                <w:sz w:val="24"/>
                <w:szCs w:val="24"/>
              </w:rPr>
              <w:t>не более одного месячного должностного оклада в целом за календарный год</w:t>
            </w:r>
          </w:p>
        </w:tc>
      </w:tr>
    </w:tbl>
    <w:p w:rsidR="00BD3FF5" w:rsidRPr="00FD1268" w:rsidRDefault="00BD3FF5" w:rsidP="00FD1268">
      <w:pPr>
        <w:pStyle w:val="a3"/>
        <w:numPr>
          <w:ilvl w:val="0"/>
          <w:numId w:val="21"/>
        </w:num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FD1268">
        <w:rPr>
          <w:rFonts w:ascii="Times New Roman" w:eastAsia="Times New Roman" w:hAnsi="Times New Roman" w:cs="Times New Roman"/>
          <w:sz w:val="28"/>
          <w:szCs w:val="28"/>
          <w:lang w:eastAsia="ru-RU"/>
        </w:rPr>
        <w:t>Выплаты стимулирующего характера осуществляются с</w:t>
      </w:r>
      <w:r w:rsidR="00E86C74" w:rsidRPr="00FD1268">
        <w:rPr>
          <w:rFonts w:ascii="Times New Roman" w:eastAsia="Times New Roman" w:hAnsi="Times New Roman" w:cs="Times New Roman"/>
          <w:sz w:val="28"/>
          <w:szCs w:val="28"/>
          <w:lang w:eastAsia="ru-RU"/>
        </w:rPr>
        <w:t xml:space="preserve"> учетом </w:t>
      </w:r>
      <w:proofErr w:type="gramStart"/>
      <w:r w:rsidR="00E86C74" w:rsidRPr="00FD1268">
        <w:rPr>
          <w:rFonts w:ascii="Times New Roman" w:eastAsia="Times New Roman" w:hAnsi="Times New Roman" w:cs="Times New Roman"/>
          <w:sz w:val="28"/>
          <w:szCs w:val="28"/>
          <w:lang w:eastAsia="ru-RU"/>
        </w:rPr>
        <w:t>достижения показателей</w:t>
      </w:r>
      <w:r w:rsidRPr="00FD1268">
        <w:rPr>
          <w:rFonts w:ascii="Times New Roman" w:eastAsia="Times New Roman" w:hAnsi="Times New Roman" w:cs="Times New Roman"/>
          <w:sz w:val="28"/>
          <w:szCs w:val="28"/>
          <w:lang w:eastAsia="ru-RU"/>
        </w:rPr>
        <w:t xml:space="preserve"> эффективности </w:t>
      </w:r>
      <w:r w:rsidR="00E86C74" w:rsidRPr="00FD1268">
        <w:rPr>
          <w:rFonts w:ascii="Times New Roman" w:eastAsia="Times New Roman" w:hAnsi="Times New Roman" w:cs="Times New Roman"/>
          <w:sz w:val="28"/>
          <w:szCs w:val="28"/>
          <w:lang w:eastAsia="ru-RU"/>
        </w:rPr>
        <w:t xml:space="preserve">деятельности </w:t>
      </w:r>
      <w:r w:rsidRPr="00FD1268">
        <w:rPr>
          <w:rFonts w:ascii="Times New Roman" w:eastAsia="Times New Roman" w:hAnsi="Times New Roman" w:cs="Times New Roman"/>
          <w:sz w:val="28"/>
          <w:szCs w:val="28"/>
          <w:lang w:eastAsia="ru-RU"/>
        </w:rPr>
        <w:t>учреждения</w:t>
      </w:r>
      <w:proofErr w:type="gramEnd"/>
      <w:r w:rsidRPr="00FD1268">
        <w:rPr>
          <w:rFonts w:ascii="Times New Roman" w:eastAsia="Times New Roman" w:hAnsi="Times New Roman" w:cs="Times New Roman"/>
          <w:sz w:val="28"/>
          <w:szCs w:val="28"/>
          <w:lang w:eastAsia="ru-RU"/>
        </w:rPr>
        <w:t xml:space="preserve"> и работы руководителя.</w:t>
      </w:r>
    </w:p>
    <w:p w:rsidR="00023052" w:rsidRPr="00FD1268" w:rsidRDefault="00023052" w:rsidP="00FD1268">
      <w:pPr>
        <w:pStyle w:val="a3"/>
        <w:numPr>
          <w:ilvl w:val="0"/>
          <w:numId w:val="21"/>
        </w:num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FD1268">
        <w:rPr>
          <w:rFonts w:ascii="Times New Roman" w:eastAsia="Times New Roman" w:hAnsi="Times New Roman" w:cs="Courier New"/>
          <w:sz w:val="28"/>
          <w:szCs w:val="28"/>
          <w:lang w:eastAsia="ru-RU"/>
        </w:rPr>
        <w:t xml:space="preserve">Показатели эффективности работы Руководителя устанавливаются </w:t>
      </w:r>
      <w:proofErr w:type="gramStart"/>
      <w:r w:rsidRPr="00FD1268">
        <w:rPr>
          <w:rFonts w:ascii="Times New Roman" w:eastAsia="Times New Roman" w:hAnsi="Times New Roman" w:cs="Courier New"/>
          <w:sz w:val="28"/>
          <w:szCs w:val="28"/>
          <w:lang w:eastAsia="ru-RU"/>
        </w:rPr>
        <w:t>в</w:t>
      </w:r>
      <w:proofErr w:type="gramEnd"/>
      <w:r w:rsidRPr="00FD1268">
        <w:rPr>
          <w:rFonts w:ascii="Times New Roman" w:eastAsia="Times New Roman" w:hAnsi="Times New Roman" w:cs="Courier New"/>
          <w:sz w:val="28"/>
          <w:szCs w:val="28"/>
          <w:lang w:eastAsia="ru-RU"/>
        </w:rPr>
        <w:t xml:space="preserve"> </w:t>
      </w:r>
      <w:proofErr w:type="gramStart"/>
      <w:r w:rsidRPr="00FD1268">
        <w:rPr>
          <w:rFonts w:ascii="Times New Roman" w:eastAsia="Times New Roman" w:hAnsi="Times New Roman" w:cs="Courier New"/>
          <w:sz w:val="28"/>
          <w:szCs w:val="28"/>
          <w:lang w:eastAsia="ru-RU"/>
        </w:rPr>
        <w:t>соответствии</w:t>
      </w:r>
      <w:proofErr w:type="gramEnd"/>
      <w:r w:rsidRPr="00FD1268">
        <w:rPr>
          <w:rFonts w:ascii="Times New Roman" w:eastAsia="Times New Roman" w:hAnsi="Times New Roman" w:cs="Courier New"/>
          <w:sz w:val="28"/>
          <w:szCs w:val="28"/>
          <w:lang w:eastAsia="ru-RU"/>
        </w:rPr>
        <w:t xml:space="preserve"> с приказом Комитета от 10.03.2016 г. № 5 «О порядке установления стимулирующих выплат руководителям государственных учреждений Ленинградской области, находящихся в ведении Комитета правопорядка и безопасности Ленинградской области, и условиях их премирования».</w:t>
      </w:r>
    </w:p>
    <w:p w:rsidR="00B177FE" w:rsidRPr="00FD1268" w:rsidRDefault="00B177FE" w:rsidP="00FD1268">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sidRPr="00FD1268">
        <w:rPr>
          <w:rFonts w:ascii="Times New Roman" w:hAnsi="Times New Roman" w:cs="Times New Roman"/>
          <w:sz w:val="28"/>
          <w:szCs w:val="28"/>
        </w:rPr>
        <w:t>Премия по итогам работы руководителю учреждения не начисляется и не выплачивается полностью в следующих случаях:</w:t>
      </w:r>
    </w:p>
    <w:p w:rsidR="00B177FE" w:rsidRPr="00251695" w:rsidRDefault="00B177FE" w:rsidP="000230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251695">
        <w:rPr>
          <w:rFonts w:ascii="Times New Roman" w:hAnsi="Times New Roman" w:cs="Times New Roman"/>
          <w:sz w:val="28"/>
          <w:szCs w:val="28"/>
        </w:rPr>
        <w:t>наложения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отчетный период;</w:t>
      </w:r>
    </w:p>
    <w:p w:rsidR="00B177FE" w:rsidRPr="00251695" w:rsidRDefault="00B177FE" w:rsidP="000230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Pr="00251695">
        <w:rPr>
          <w:rFonts w:ascii="Times New Roman" w:hAnsi="Times New Roman" w:cs="Times New Roman"/>
          <w:sz w:val="28"/>
          <w:szCs w:val="28"/>
        </w:rPr>
        <w:t>привлечения руководителя учреждения к административной, уголовной или гражданско-правовой ответственности в отчетном периоде, связанной с исполнением руководителем учреждения своих должностных обязанностей;</w:t>
      </w:r>
    </w:p>
    <w:p w:rsidR="00B177FE" w:rsidRPr="00251695" w:rsidRDefault="00B177FE" w:rsidP="000230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251695">
        <w:rPr>
          <w:rFonts w:ascii="Times New Roman" w:hAnsi="Times New Roman" w:cs="Times New Roman"/>
          <w:sz w:val="28"/>
          <w:szCs w:val="28"/>
        </w:rPr>
        <w:t>нанесения руководителем своими действиями или бездействием прямого материального ущерба учреждению</w:t>
      </w:r>
      <w:r>
        <w:rPr>
          <w:rFonts w:ascii="Times New Roman" w:hAnsi="Times New Roman" w:cs="Times New Roman"/>
          <w:sz w:val="28"/>
          <w:szCs w:val="28"/>
        </w:rPr>
        <w:t xml:space="preserve"> в отчетном периоде</w:t>
      </w:r>
      <w:r w:rsidRPr="00251695">
        <w:rPr>
          <w:rFonts w:ascii="Times New Roman" w:hAnsi="Times New Roman" w:cs="Times New Roman"/>
          <w:sz w:val="28"/>
          <w:szCs w:val="28"/>
        </w:rPr>
        <w:t>;</w:t>
      </w:r>
    </w:p>
    <w:p w:rsidR="00B177FE" w:rsidRPr="00251695" w:rsidRDefault="00B177FE" w:rsidP="000230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 </w:t>
      </w:r>
      <w:r w:rsidRPr="00251695">
        <w:rPr>
          <w:rFonts w:ascii="Times New Roman" w:hAnsi="Times New Roman" w:cs="Times New Roman"/>
          <w:sz w:val="28"/>
          <w:szCs w:val="28"/>
        </w:rPr>
        <w:t>выявления в отчетном периоде фактов нецелевого использования бюджетных средств;</w:t>
      </w:r>
    </w:p>
    <w:p w:rsidR="00B177FE" w:rsidRPr="00251695" w:rsidRDefault="00B177FE" w:rsidP="000230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 </w:t>
      </w:r>
      <w:r w:rsidRPr="00251695">
        <w:rPr>
          <w:rFonts w:ascii="Times New Roman" w:hAnsi="Times New Roman" w:cs="Times New Roman"/>
          <w:sz w:val="28"/>
          <w:szCs w:val="28"/>
        </w:rPr>
        <w:t>нарушения законодательства Российской Федерации о контрактной системе в сфере закупок товаров, работ, услуг</w:t>
      </w:r>
      <w:r>
        <w:rPr>
          <w:rFonts w:ascii="Times New Roman" w:hAnsi="Times New Roman" w:cs="Times New Roman"/>
          <w:sz w:val="28"/>
          <w:szCs w:val="28"/>
        </w:rPr>
        <w:t xml:space="preserve"> в отчетном периоде</w:t>
      </w:r>
      <w:r w:rsidRPr="00251695">
        <w:rPr>
          <w:rFonts w:ascii="Times New Roman" w:hAnsi="Times New Roman" w:cs="Times New Roman"/>
          <w:sz w:val="28"/>
          <w:szCs w:val="28"/>
        </w:rPr>
        <w:t>;</w:t>
      </w:r>
    </w:p>
    <w:p w:rsidR="00B177FE" w:rsidRPr="00251695" w:rsidRDefault="00B177FE" w:rsidP="00B177FE">
      <w:pPr>
        <w:autoSpaceDE w:val="0"/>
        <w:autoSpaceDN w:val="0"/>
        <w:adjustRightInd w:val="0"/>
        <w:spacing w:after="0" w:line="240" w:lineRule="auto"/>
        <w:ind w:firstLine="720"/>
        <w:jc w:val="both"/>
        <w:rPr>
          <w:rFonts w:ascii="Times New Roman" w:hAnsi="Times New Roman" w:cs="Times New Roman"/>
          <w:sz w:val="28"/>
          <w:szCs w:val="28"/>
        </w:rPr>
      </w:pPr>
      <w:r w:rsidRPr="00251695">
        <w:rPr>
          <w:rFonts w:ascii="Times New Roman" w:hAnsi="Times New Roman" w:cs="Times New Roman"/>
          <w:sz w:val="28"/>
          <w:szCs w:val="28"/>
        </w:rPr>
        <w:t>ж)</w:t>
      </w:r>
      <w:r>
        <w:rPr>
          <w:rFonts w:ascii="Times New Roman" w:hAnsi="Times New Roman" w:cs="Times New Roman"/>
          <w:sz w:val="28"/>
          <w:szCs w:val="28"/>
        </w:rPr>
        <w:t xml:space="preserve"> </w:t>
      </w:r>
      <w:r w:rsidRPr="00251695">
        <w:rPr>
          <w:rFonts w:ascii="Times New Roman" w:hAnsi="Times New Roman" w:cs="Times New Roman"/>
          <w:sz w:val="28"/>
          <w:szCs w:val="28"/>
        </w:rPr>
        <w:t>выявления в отчетном периоде фактов представления недостоверной (искаженной) отчетности о значениях целевых показателей эффективности и результативности деятельности учреждения, повлекшей установление необоснованно высоких размеров премиальных выплат по итогам работы;</w:t>
      </w:r>
    </w:p>
    <w:p w:rsidR="00B177FE" w:rsidRDefault="00B177FE" w:rsidP="00B177FE">
      <w:pPr>
        <w:autoSpaceDE w:val="0"/>
        <w:autoSpaceDN w:val="0"/>
        <w:adjustRightInd w:val="0"/>
        <w:spacing w:after="0" w:line="240" w:lineRule="auto"/>
        <w:ind w:firstLine="720"/>
        <w:jc w:val="both"/>
        <w:rPr>
          <w:rFonts w:ascii="Times New Roman" w:hAnsi="Times New Roman" w:cs="Times New Roman"/>
          <w:sz w:val="28"/>
          <w:szCs w:val="28"/>
        </w:rPr>
      </w:pPr>
      <w:r w:rsidRPr="00251695">
        <w:rPr>
          <w:rFonts w:ascii="Times New Roman" w:hAnsi="Times New Roman" w:cs="Times New Roman"/>
          <w:sz w:val="28"/>
          <w:szCs w:val="28"/>
        </w:rPr>
        <w:t>з)</w:t>
      </w:r>
      <w:r>
        <w:rPr>
          <w:rFonts w:ascii="Times New Roman" w:hAnsi="Times New Roman" w:cs="Times New Roman"/>
          <w:sz w:val="28"/>
          <w:szCs w:val="28"/>
        </w:rPr>
        <w:t xml:space="preserve"> </w:t>
      </w:r>
      <w:r w:rsidRPr="00251695">
        <w:rPr>
          <w:rFonts w:ascii="Times New Roman" w:hAnsi="Times New Roman" w:cs="Times New Roman"/>
          <w:sz w:val="28"/>
          <w:szCs w:val="28"/>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B177FE" w:rsidRPr="00251695" w:rsidRDefault="00B177FE" w:rsidP="00B177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w:t>
      </w:r>
      <w:r w:rsidRPr="00251695">
        <w:rPr>
          <w:rFonts w:ascii="Times New Roman" w:hAnsi="Times New Roman" w:cs="Times New Roman"/>
          <w:sz w:val="28"/>
          <w:szCs w:val="28"/>
        </w:rPr>
        <w:t xml:space="preserve">выявление по итогам </w:t>
      </w:r>
      <w:proofErr w:type="gramStart"/>
      <w:r w:rsidRPr="00251695">
        <w:rPr>
          <w:rFonts w:ascii="Times New Roman" w:hAnsi="Times New Roman" w:cs="Times New Roman"/>
          <w:sz w:val="28"/>
          <w:szCs w:val="28"/>
        </w:rPr>
        <w:t>проверки финансово-хозяйственной деятельности нарушений правил ведения бюджетного</w:t>
      </w:r>
      <w:proofErr w:type="gramEnd"/>
      <w:r w:rsidRPr="00251695">
        <w:rPr>
          <w:rFonts w:ascii="Times New Roman" w:hAnsi="Times New Roman" w:cs="Times New Roman"/>
          <w:sz w:val="28"/>
          <w:szCs w:val="28"/>
        </w:rPr>
        <w:t xml:space="preserve"> и бухгалтерского учета и нарушений бюджетного законодательства.</w:t>
      </w:r>
    </w:p>
    <w:p w:rsidR="00B177FE" w:rsidRPr="00FD1268" w:rsidRDefault="00B177FE" w:rsidP="00FD1268">
      <w:pPr>
        <w:pStyle w:val="a3"/>
        <w:numPr>
          <w:ilvl w:val="0"/>
          <w:numId w:val="24"/>
        </w:numPr>
        <w:autoSpaceDE w:val="0"/>
        <w:autoSpaceDN w:val="0"/>
        <w:adjustRightInd w:val="0"/>
        <w:spacing w:after="0" w:line="240" w:lineRule="auto"/>
        <w:jc w:val="both"/>
        <w:rPr>
          <w:rFonts w:ascii="Times New Roman" w:hAnsi="Times New Roman" w:cs="Times New Roman"/>
          <w:sz w:val="28"/>
          <w:szCs w:val="28"/>
        </w:rPr>
      </w:pPr>
      <w:r w:rsidRPr="00FD1268">
        <w:rPr>
          <w:rFonts w:ascii="Times New Roman" w:hAnsi="Times New Roman" w:cs="Times New Roman"/>
          <w:sz w:val="28"/>
          <w:szCs w:val="28"/>
        </w:rPr>
        <w:t>Руководителю учреждения размер премиальных выплат по итогам работы уменьшается в следующих случаях:</w:t>
      </w:r>
    </w:p>
    <w:p w:rsidR="00B177FE" w:rsidRPr="00FD1268" w:rsidRDefault="00B177FE" w:rsidP="00FD1268">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FD1268">
        <w:rPr>
          <w:rFonts w:ascii="Times New Roman" w:hAnsi="Times New Roman" w:cs="Times New Roman"/>
          <w:sz w:val="28"/>
          <w:szCs w:val="28"/>
        </w:rPr>
        <w:t>наличие одного факта неисполнения, ненадлежащего исполнения или несвоевременного исполнения поручений председателя Комитета, а также заместителей председателя Комитета, либо в случае выявления одного нарушения требований действующего законодательства и подзаконных актов в деятельности учреждения в течение отчетного периода - на 20%;</w:t>
      </w:r>
    </w:p>
    <w:p w:rsidR="00B177FE" w:rsidRPr="00FD1268" w:rsidRDefault="00B177FE" w:rsidP="00FD1268">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FD1268">
        <w:rPr>
          <w:rFonts w:ascii="Times New Roman" w:hAnsi="Times New Roman" w:cs="Times New Roman"/>
          <w:sz w:val="28"/>
          <w:szCs w:val="28"/>
        </w:rPr>
        <w:t>наличие двух-трех фактов неисполнения, ненадлежащего исполнения или несвоевременного исполнения поручений председателя Комитета, а также заместителей председателя Комитета, либо в случае выявления двух-трех нарушений требований действующего законодательства и подзаконных актов в деятельности учреждения в течение отчетного периода - на 50%;</w:t>
      </w:r>
    </w:p>
    <w:p w:rsidR="00B177FE" w:rsidRPr="00FD1268" w:rsidRDefault="00B177FE" w:rsidP="00FD1268">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FD1268">
        <w:rPr>
          <w:rFonts w:ascii="Times New Roman" w:hAnsi="Times New Roman" w:cs="Times New Roman"/>
          <w:sz w:val="28"/>
          <w:szCs w:val="28"/>
        </w:rPr>
        <w:t>наличие более трех фактов неисполнения, ненадлежащего исполнения или несвоевременного исполнения поручений председателя Комитета, а также заместителей председателя Комитета, либо в случае выявления более трех нарушений требований действующего законодательства и подзаконных актов в деятельности учреждения в течение отчетного периода - на 100%.</w:t>
      </w:r>
    </w:p>
    <w:p w:rsidR="00582DB9" w:rsidRPr="00FD1268" w:rsidRDefault="00BD3FF5" w:rsidP="00FD1268">
      <w:pPr>
        <w:pStyle w:val="a3"/>
        <w:numPr>
          <w:ilvl w:val="0"/>
          <w:numId w:val="25"/>
        </w:num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FD1268">
        <w:rPr>
          <w:rFonts w:ascii="Times New Roman" w:eastAsia="Times New Roman" w:hAnsi="Times New Roman" w:cs="Times New Roman"/>
          <w:sz w:val="28"/>
          <w:szCs w:val="28"/>
          <w:lang w:eastAsia="ru-RU"/>
        </w:rPr>
        <w:t>Заработная плата выплачивается руководителю в сроки, установленные для выплаты (перечисления) заработной платы работникам учреждения</w:t>
      </w:r>
      <w:r w:rsidR="00582DB9" w:rsidRPr="00FD1268">
        <w:rPr>
          <w:rFonts w:ascii="Times New Roman" w:eastAsia="Times New Roman" w:hAnsi="Times New Roman" w:cs="Times New Roman"/>
          <w:sz w:val="28"/>
          <w:szCs w:val="28"/>
          <w:lang w:eastAsia="ru-RU"/>
        </w:rPr>
        <w:t>:</w:t>
      </w:r>
    </w:p>
    <w:p w:rsidR="00582DB9" w:rsidRDefault="00582DB9" w:rsidP="00A13CDA">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первую половину месяца – 25 числа текущего месяца;</w:t>
      </w:r>
    </w:p>
    <w:p w:rsidR="00BD3FF5" w:rsidRPr="00BD3FF5" w:rsidRDefault="00582DB9" w:rsidP="00A13CDA">
      <w:pPr>
        <w:autoSpaceDE w:val="0"/>
        <w:autoSpaceDN w:val="0"/>
        <w:adjustRightInd w:val="0"/>
        <w:spacing w:after="0" w:line="240" w:lineRule="auto"/>
        <w:ind w:firstLine="710"/>
        <w:jc w:val="both"/>
        <w:rPr>
          <w:rFonts w:ascii="Times New Roman" w:eastAsia="Times New Roman" w:hAnsi="Times New Roman" w:cs="Courier New"/>
          <w:sz w:val="28"/>
          <w:szCs w:val="28"/>
          <w:lang w:eastAsia="ru-RU"/>
        </w:rPr>
      </w:pPr>
      <w:r>
        <w:rPr>
          <w:rFonts w:ascii="Times New Roman" w:eastAsia="Times New Roman" w:hAnsi="Times New Roman" w:cs="Times New Roman"/>
          <w:sz w:val="28"/>
          <w:szCs w:val="28"/>
          <w:lang w:eastAsia="ru-RU"/>
        </w:rPr>
        <w:t xml:space="preserve">за вторую половину месяца – 10 числа следующего за </w:t>
      </w:r>
      <w:proofErr w:type="gramStart"/>
      <w:r>
        <w:rPr>
          <w:rFonts w:ascii="Times New Roman" w:eastAsia="Times New Roman" w:hAnsi="Times New Roman" w:cs="Times New Roman"/>
          <w:sz w:val="28"/>
          <w:szCs w:val="28"/>
          <w:lang w:eastAsia="ru-RU"/>
        </w:rPr>
        <w:t>текущим</w:t>
      </w:r>
      <w:proofErr w:type="gramEnd"/>
      <w:r>
        <w:rPr>
          <w:rFonts w:ascii="Times New Roman" w:eastAsia="Times New Roman" w:hAnsi="Times New Roman" w:cs="Times New Roman"/>
          <w:sz w:val="28"/>
          <w:szCs w:val="28"/>
          <w:lang w:eastAsia="ru-RU"/>
        </w:rPr>
        <w:t xml:space="preserve"> месяца.</w:t>
      </w:r>
    </w:p>
    <w:p w:rsidR="00BD3FF5" w:rsidRPr="00FD1268" w:rsidRDefault="00BD3FF5" w:rsidP="00FD1268">
      <w:pPr>
        <w:pStyle w:val="a3"/>
        <w:numPr>
          <w:ilvl w:val="0"/>
          <w:numId w:val="25"/>
        </w:num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FD1268">
        <w:rPr>
          <w:rFonts w:ascii="Times New Roman" w:eastAsia="Times New Roman" w:hAnsi="Times New Roman" w:cs="Times New Roman"/>
          <w:sz w:val="28"/>
          <w:szCs w:val="28"/>
          <w:lang w:eastAsia="ru-RU"/>
        </w:rPr>
        <w:t>Заработная плата выплачивается руководителю по месту работы.</w:t>
      </w:r>
    </w:p>
    <w:p w:rsidR="001316DC" w:rsidRPr="00BD3FF5" w:rsidRDefault="001316DC" w:rsidP="001316DC">
      <w:pPr>
        <w:widowControl w:val="0"/>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1316DC" w:rsidRPr="00FD1268" w:rsidRDefault="001316DC" w:rsidP="00FD1268">
      <w:pPr>
        <w:pStyle w:val="a3"/>
        <w:numPr>
          <w:ilvl w:val="0"/>
          <w:numId w:val="26"/>
        </w:numPr>
        <w:spacing w:after="120" w:line="240" w:lineRule="auto"/>
        <w:ind w:right="142"/>
        <w:jc w:val="center"/>
        <w:rPr>
          <w:rFonts w:ascii="Times New Roman" w:eastAsia="Times New Roman" w:hAnsi="Times New Roman" w:cs="Times New Roman"/>
          <w:sz w:val="28"/>
          <w:szCs w:val="28"/>
          <w:lang w:eastAsia="ru-RU"/>
        </w:rPr>
      </w:pPr>
      <w:r w:rsidRPr="00FD1268">
        <w:rPr>
          <w:rFonts w:ascii="Times New Roman" w:eastAsia="Times New Roman" w:hAnsi="Times New Roman" w:cs="Times New Roman"/>
          <w:sz w:val="28"/>
          <w:szCs w:val="28"/>
          <w:lang w:eastAsia="ru-RU"/>
        </w:rPr>
        <w:t>Ответственность руководителя</w:t>
      </w:r>
    </w:p>
    <w:p w:rsidR="001316DC" w:rsidRPr="00BD3FF5" w:rsidRDefault="001316DC" w:rsidP="00A13CDA">
      <w:pPr>
        <w:numPr>
          <w:ilvl w:val="0"/>
          <w:numId w:val="17"/>
        </w:numPr>
        <w:spacing w:after="0" w:line="240" w:lineRule="auto"/>
        <w:ind w:left="0"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1316DC" w:rsidRPr="00BD3FF5" w:rsidRDefault="001316DC" w:rsidP="00A13CDA">
      <w:pPr>
        <w:numPr>
          <w:ilvl w:val="0"/>
          <w:numId w:val="17"/>
        </w:numPr>
        <w:spacing w:after="0" w:line="240" w:lineRule="auto"/>
        <w:ind w:left="0"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1316DC" w:rsidRPr="00FD1268" w:rsidRDefault="001316DC" w:rsidP="00FD1268">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FD1268">
        <w:rPr>
          <w:rFonts w:ascii="Times New Roman" w:eastAsia="Times New Roman" w:hAnsi="Times New Roman" w:cs="Times New Roman"/>
          <w:sz w:val="28"/>
          <w:szCs w:val="28"/>
          <w:lang w:eastAsia="ru-RU"/>
        </w:rPr>
        <w:t>замечание;</w:t>
      </w:r>
    </w:p>
    <w:p w:rsidR="001316DC" w:rsidRPr="00FD1268" w:rsidRDefault="001316DC" w:rsidP="00FD1268">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FD1268">
        <w:rPr>
          <w:rFonts w:ascii="Times New Roman" w:eastAsia="Times New Roman" w:hAnsi="Times New Roman" w:cs="Times New Roman"/>
          <w:sz w:val="28"/>
          <w:szCs w:val="28"/>
          <w:lang w:eastAsia="ru-RU"/>
        </w:rPr>
        <w:t>выговор;</w:t>
      </w:r>
    </w:p>
    <w:p w:rsidR="001316DC" w:rsidRPr="00FD1268" w:rsidRDefault="001316DC" w:rsidP="00FD1268">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FD1268">
        <w:rPr>
          <w:rFonts w:ascii="Times New Roman" w:eastAsia="Times New Roman" w:hAnsi="Times New Roman" w:cs="Times New Roman"/>
          <w:sz w:val="28"/>
          <w:szCs w:val="28"/>
          <w:lang w:eastAsia="ru-RU"/>
        </w:rPr>
        <w:t>увольнение по соответствующему основанию;</w:t>
      </w:r>
    </w:p>
    <w:p w:rsidR="001316DC" w:rsidRPr="00FD1268" w:rsidRDefault="001316DC" w:rsidP="00FD1268">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FD1268">
        <w:rPr>
          <w:rFonts w:ascii="Times New Roman" w:eastAsia="Times New Roman" w:hAnsi="Times New Roman" w:cs="Times New Roman"/>
          <w:sz w:val="28"/>
          <w:szCs w:val="28"/>
          <w:lang w:eastAsia="ru-RU"/>
        </w:rPr>
        <w:t>иные дисциплинарные взыскания, предусмотренные законодательством Российской Федерации.</w:t>
      </w:r>
    </w:p>
    <w:p w:rsidR="001316DC" w:rsidRPr="00BD3FF5" w:rsidRDefault="001316DC" w:rsidP="00A13CDA">
      <w:pPr>
        <w:numPr>
          <w:ilvl w:val="0"/>
          <w:numId w:val="17"/>
        </w:numPr>
        <w:tabs>
          <w:tab w:val="left" w:pos="1134"/>
        </w:tabs>
        <w:spacing w:after="0" w:line="240" w:lineRule="auto"/>
        <w:ind w:left="0"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1316DC" w:rsidRPr="00BD3FF5" w:rsidRDefault="001316DC" w:rsidP="00A13CDA">
      <w:pPr>
        <w:spacing w:after="0" w:line="240" w:lineRule="auto"/>
        <w:ind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1316DC" w:rsidRPr="00BD3FF5" w:rsidRDefault="001316DC" w:rsidP="00A13CDA">
      <w:pPr>
        <w:numPr>
          <w:ilvl w:val="0"/>
          <w:numId w:val="17"/>
        </w:numPr>
        <w:tabs>
          <w:tab w:val="left" w:pos="1134"/>
        </w:tabs>
        <w:spacing w:after="0" w:line="240" w:lineRule="auto"/>
        <w:ind w:left="0"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1316DC" w:rsidRPr="00BD3FF5" w:rsidRDefault="001316DC" w:rsidP="00A13CDA">
      <w:pPr>
        <w:spacing w:after="0" w:line="240" w:lineRule="auto"/>
        <w:ind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1316DC" w:rsidRPr="00BD3FF5" w:rsidRDefault="001316DC" w:rsidP="00A13CDA">
      <w:pPr>
        <w:spacing w:after="0" w:line="240" w:lineRule="auto"/>
        <w:ind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В случае непринятия руководителем мер по предотвращению или урегулированию конфликта интересов, стороной которого он является, к нему применяются дисциплинарные взыскания, предусмотренные трудовым законодательством.</w:t>
      </w:r>
    </w:p>
    <w:p w:rsidR="001316DC" w:rsidRPr="00BD3FF5" w:rsidRDefault="001316DC" w:rsidP="00A13CDA">
      <w:pPr>
        <w:spacing w:after="0" w:line="240" w:lineRule="auto"/>
        <w:ind w:firstLine="644"/>
        <w:jc w:val="both"/>
        <w:rPr>
          <w:rFonts w:ascii="Times New Roman" w:eastAsia="Times New Roman" w:hAnsi="Times New Roman" w:cs="Times New Roman"/>
          <w:sz w:val="28"/>
          <w:szCs w:val="28"/>
          <w:lang w:eastAsia="ru-RU"/>
        </w:rPr>
      </w:pPr>
    </w:p>
    <w:p w:rsidR="001316DC" w:rsidRPr="00BD3FF5" w:rsidRDefault="001316DC" w:rsidP="00A13CDA">
      <w:pPr>
        <w:widowControl w:val="0"/>
        <w:numPr>
          <w:ilvl w:val="0"/>
          <w:numId w:val="19"/>
        </w:numPr>
        <w:shd w:val="clear" w:color="auto" w:fill="FFFFFF"/>
        <w:tabs>
          <w:tab w:val="left" w:pos="360"/>
          <w:tab w:val="left" w:pos="1276"/>
        </w:tabs>
        <w:autoSpaceDE w:val="0"/>
        <w:autoSpaceDN w:val="0"/>
        <w:adjustRightInd w:val="0"/>
        <w:spacing w:after="0" w:line="240" w:lineRule="auto"/>
        <w:ind w:right="140"/>
        <w:jc w:val="center"/>
        <w:rPr>
          <w:rFonts w:ascii="Times New Roman" w:eastAsia="Times New Roman" w:hAnsi="Times New Roman" w:cs="Times New Roman"/>
          <w:color w:val="000000"/>
          <w:spacing w:val="1"/>
          <w:sz w:val="28"/>
          <w:szCs w:val="28"/>
          <w:lang w:eastAsia="ru-RU"/>
        </w:rPr>
      </w:pPr>
      <w:r w:rsidRPr="00BD3FF5">
        <w:rPr>
          <w:rFonts w:ascii="Times New Roman" w:eastAsia="Times New Roman" w:hAnsi="Times New Roman" w:cs="Times New Roman"/>
          <w:color w:val="000000"/>
          <w:spacing w:val="1"/>
          <w:sz w:val="28"/>
          <w:szCs w:val="28"/>
          <w:lang w:eastAsia="ru-RU"/>
        </w:rPr>
        <w:t>Социальное страхование и социальные гарантии,</w:t>
      </w:r>
    </w:p>
    <w:p w:rsidR="001316DC" w:rsidRPr="00BD3FF5" w:rsidRDefault="001316DC" w:rsidP="00A13CDA">
      <w:pPr>
        <w:widowControl w:val="0"/>
        <w:shd w:val="clear" w:color="auto" w:fill="FFFFFF"/>
        <w:tabs>
          <w:tab w:val="left" w:pos="851"/>
          <w:tab w:val="left" w:pos="993"/>
          <w:tab w:val="left" w:pos="1276"/>
        </w:tabs>
        <w:autoSpaceDE w:val="0"/>
        <w:autoSpaceDN w:val="0"/>
        <w:adjustRightInd w:val="0"/>
        <w:spacing w:after="120" w:line="240" w:lineRule="auto"/>
        <w:ind w:right="142" w:firstLine="644"/>
        <w:jc w:val="center"/>
        <w:rPr>
          <w:rFonts w:ascii="Times New Roman" w:eastAsia="Times New Roman" w:hAnsi="Times New Roman" w:cs="Times New Roman"/>
          <w:color w:val="000000"/>
          <w:spacing w:val="1"/>
          <w:sz w:val="28"/>
          <w:szCs w:val="28"/>
          <w:lang w:eastAsia="ru-RU"/>
        </w:rPr>
      </w:pPr>
      <w:r w:rsidRPr="00BD3FF5">
        <w:rPr>
          <w:rFonts w:ascii="Times New Roman" w:eastAsia="Times New Roman" w:hAnsi="Times New Roman" w:cs="Times New Roman"/>
          <w:color w:val="000000"/>
          <w:spacing w:val="1"/>
          <w:sz w:val="28"/>
          <w:szCs w:val="28"/>
          <w:lang w:eastAsia="ru-RU"/>
        </w:rPr>
        <w:t xml:space="preserve"> </w:t>
      </w:r>
      <w:proofErr w:type="gramStart"/>
      <w:r w:rsidRPr="00BD3FF5">
        <w:rPr>
          <w:rFonts w:ascii="Times New Roman" w:eastAsia="Times New Roman" w:hAnsi="Times New Roman" w:cs="Times New Roman"/>
          <w:color w:val="000000"/>
          <w:spacing w:val="1"/>
          <w:sz w:val="28"/>
          <w:szCs w:val="28"/>
          <w:lang w:eastAsia="ru-RU"/>
        </w:rPr>
        <w:t>предоставляемые</w:t>
      </w:r>
      <w:proofErr w:type="gramEnd"/>
      <w:r w:rsidRPr="00BD3FF5">
        <w:rPr>
          <w:rFonts w:ascii="Times New Roman" w:eastAsia="Times New Roman" w:hAnsi="Times New Roman" w:cs="Times New Roman"/>
          <w:color w:val="000000"/>
          <w:spacing w:val="1"/>
          <w:sz w:val="28"/>
          <w:szCs w:val="28"/>
          <w:lang w:eastAsia="ru-RU"/>
        </w:rPr>
        <w:t xml:space="preserve"> руководителю</w:t>
      </w:r>
    </w:p>
    <w:p w:rsidR="001316DC" w:rsidRPr="00BD3FF5" w:rsidRDefault="001316DC" w:rsidP="00A13CDA">
      <w:pPr>
        <w:widowControl w:val="0"/>
        <w:numPr>
          <w:ilvl w:val="0"/>
          <w:numId w:val="17"/>
        </w:numPr>
        <w:shd w:val="clear" w:color="auto" w:fill="FFFFFF"/>
        <w:tabs>
          <w:tab w:val="left" w:pos="851"/>
        </w:tabs>
        <w:autoSpaceDE w:val="0"/>
        <w:autoSpaceDN w:val="0"/>
        <w:adjustRightInd w:val="0"/>
        <w:spacing w:after="0" w:line="240" w:lineRule="auto"/>
        <w:ind w:left="0" w:right="140" w:firstLine="644"/>
        <w:jc w:val="both"/>
        <w:rPr>
          <w:rFonts w:ascii="Times New Roman" w:eastAsia="Times New Roman" w:hAnsi="Times New Roman" w:cs="Times New Roman"/>
          <w:color w:val="000000"/>
          <w:spacing w:val="1"/>
          <w:sz w:val="28"/>
          <w:szCs w:val="28"/>
          <w:lang w:eastAsia="ru-RU"/>
        </w:rPr>
      </w:pPr>
      <w:r w:rsidRPr="00BD3FF5">
        <w:rPr>
          <w:rFonts w:ascii="Times New Roman" w:eastAsia="Times New Roman" w:hAnsi="Times New Roman" w:cs="Times New Roman"/>
          <w:color w:val="000000"/>
          <w:spacing w:val="1"/>
          <w:sz w:val="28"/>
          <w:szCs w:val="28"/>
          <w:lang w:eastAsia="ru-RU"/>
        </w:rPr>
        <w:t xml:space="preserve">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 </w:t>
      </w:r>
    </w:p>
    <w:p w:rsidR="001316DC" w:rsidRPr="00BD3FF5" w:rsidRDefault="001316DC" w:rsidP="00A13CDA">
      <w:pPr>
        <w:widowControl w:val="0"/>
        <w:shd w:val="clear" w:color="auto" w:fill="FFFFFF"/>
        <w:tabs>
          <w:tab w:val="left" w:pos="851"/>
          <w:tab w:val="left" w:pos="993"/>
          <w:tab w:val="left" w:pos="1276"/>
        </w:tabs>
        <w:autoSpaceDE w:val="0"/>
        <w:autoSpaceDN w:val="0"/>
        <w:adjustRightInd w:val="0"/>
        <w:spacing w:after="0" w:line="240" w:lineRule="auto"/>
        <w:ind w:right="140" w:firstLine="644"/>
        <w:jc w:val="both"/>
        <w:rPr>
          <w:rFonts w:ascii="Times New Roman" w:eastAsia="Times New Roman" w:hAnsi="Times New Roman" w:cs="Times New Roman"/>
          <w:color w:val="000000"/>
          <w:spacing w:val="1"/>
          <w:sz w:val="28"/>
          <w:szCs w:val="28"/>
          <w:lang w:eastAsia="ru-RU"/>
        </w:rPr>
      </w:pPr>
    </w:p>
    <w:p w:rsidR="001316DC" w:rsidRPr="00BD3FF5" w:rsidRDefault="001316DC" w:rsidP="00A13CDA">
      <w:pPr>
        <w:widowControl w:val="0"/>
        <w:numPr>
          <w:ilvl w:val="0"/>
          <w:numId w:val="19"/>
        </w:numPr>
        <w:shd w:val="clear" w:color="auto" w:fill="FFFFFF"/>
        <w:tabs>
          <w:tab w:val="left" w:pos="1276"/>
        </w:tabs>
        <w:autoSpaceDE w:val="0"/>
        <w:autoSpaceDN w:val="0"/>
        <w:adjustRightInd w:val="0"/>
        <w:spacing w:after="120" w:line="240" w:lineRule="auto"/>
        <w:ind w:left="0" w:right="142" w:firstLine="644"/>
        <w:jc w:val="center"/>
        <w:rPr>
          <w:rFonts w:ascii="Times New Roman" w:eastAsia="Times New Roman" w:hAnsi="Times New Roman" w:cs="Times New Roman"/>
          <w:color w:val="000000"/>
          <w:spacing w:val="1"/>
          <w:sz w:val="28"/>
          <w:szCs w:val="28"/>
          <w:lang w:eastAsia="ru-RU"/>
        </w:rPr>
      </w:pPr>
      <w:r w:rsidRPr="00BD3FF5">
        <w:rPr>
          <w:rFonts w:ascii="Times New Roman" w:eastAsia="Times New Roman" w:hAnsi="Times New Roman" w:cs="Times New Roman"/>
          <w:color w:val="000000"/>
          <w:spacing w:val="1"/>
          <w:sz w:val="28"/>
          <w:szCs w:val="28"/>
          <w:lang w:eastAsia="ru-RU"/>
        </w:rPr>
        <w:t>Изменение и прекращение трудового договора</w:t>
      </w:r>
    </w:p>
    <w:p w:rsidR="001316DC" w:rsidRPr="00BD3FF5" w:rsidRDefault="001316DC" w:rsidP="00A13CDA">
      <w:pPr>
        <w:widowControl w:val="0"/>
        <w:numPr>
          <w:ilvl w:val="0"/>
          <w:numId w:val="17"/>
        </w:numPr>
        <w:shd w:val="clear" w:color="auto" w:fill="FFFFFF"/>
        <w:tabs>
          <w:tab w:val="left" w:pos="1134"/>
        </w:tabs>
        <w:autoSpaceDE w:val="0"/>
        <w:autoSpaceDN w:val="0"/>
        <w:adjustRightInd w:val="0"/>
        <w:spacing w:after="0" w:line="240" w:lineRule="auto"/>
        <w:ind w:left="0" w:right="140" w:firstLine="644"/>
        <w:jc w:val="both"/>
        <w:rPr>
          <w:rFonts w:ascii="Times New Roman" w:eastAsia="Times New Roman" w:hAnsi="Times New Roman" w:cs="Times New Roman"/>
          <w:color w:val="000000"/>
          <w:spacing w:val="5"/>
          <w:sz w:val="28"/>
          <w:szCs w:val="28"/>
          <w:lang w:eastAsia="ru-RU"/>
        </w:rPr>
      </w:pPr>
      <w:r w:rsidRPr="00BD3FF5">
        <w:rPr>
          <w:rFonts w:ascii="Times New Roman" w:eastAsia="Times New Roman" w:hAnsi="Times New Roman" w:cs="Times New Roman"/>
          <w:color w:val="000000"/>
          <w:spacing w:val="5"/>
          <w:sz w:val="28"/>
          <w:szCs w:val="28"/>
          <w:lang w:eastAsia="ru-RU"/>
        </w:rPr>
        <w:t>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1316DC" w:rsidRPr="00BD3FF5" w:rsidRDefault="001316DC" w:rsidP="00A13CDA">
      <w:pPr>
        <w:widowControl w:val="0"/>
        <w:numPr>
          <w:ilvl w:val="0"/>
          <w:numId w:val="17"/>
        </w:numPr>
        <w:shd w:val="clear" w:color="auto" w:fill="FFFFFF"/>
        <w:tabs>
          <w:tab w:val="left" w:pos="1134"/>
        </w:tabs>
        <w:autoSpaceDE w:val="0"/>
        <w:autoSpaceDN w:val="0"/>
        <w:adjustRightInd w:val="0"/>
        <w:spacing w:after="0" w:line="240" w:lineRule="auto"/>
        <w:ind w:left="0" w:right="140" w:firstLine="644"/>
        <w:jc w:val="both"/>
        <w:rPr>
          <w:rFonts w:ascii="Times New Roman" w:eastAsia="Times New Roman" w:hAnsi="Times New Roman" w:cs="Times New Roman"/>
          <w:color w:val="000000"/>
          <w:spacing w:val="5"/>
          <w:sz w:val="28"/>
          <w:szCs w:val="28"/>
          <w:lang w:eastAsia="ru-RU"/>
        </w:rPr>
      </w:pPr>
      <w:r w:rsidRPr="00BD3FF5">
        <w:rPr>
          <w:rFonts w:ascii="Times New Roman" w:eastAsia="Times New Roman" w:hAnsi="Times New Roman" w:cs="Times New Roman"/>
          <w:color w:val="000000"/>
          <w:spacing w:val="5"/>
          <w:sz w:val="28"/>
          <w:szCs w:val="28"/>
          <w:lang w:eastAsia="ru-RU"/>
        </w:rPr>
        <w:t xml:space="preserve">Руководитель имеет право досрочно расторгнуть настоящий трудовой </w:t>
      </w:r>
      <w:r w:rsidRPr="00BD3FF5">
        <w:rPr>
          <w:rFonts w:ascii="Times New Roman" w:eastAsia="Times New Roman" w:hAnsi="Times New Roman" w:cs="Times New Roman"/>
          <w:color w:val="000000"/>
          <w:spacing w:val="5"/>
          <w:sz w:val="28"/>
          <w:szCs w:val="28"/>
          <w:lang w:eastAsia="ru-RU"/>
        </w:rPr>
        <w:lastRenderedPageBreak/>
        <w:t>договор, предупредив об этом работодателя в письменной форме не позднее, чем за один месяц.</w:t>
      </w:r>
    </w:p>
    <w:p w:rsidR="001316DC" w:rsidRPr="00BD3FF5" w:rsidRDefault="001316DC" w:rsidP="00A13CDA">
      <w:pPr>
        <w:widowControl w:val="0"/>
        <w:numPr>
          <w:ilvl w:val="0"/>
          <w:numId w:val="17"/>
        </w:numPr>
        <w:shd w:val="clear" w:color="auto" w:fill="FFFFFF"/>
        <w:tabs>
          <w:tab w:val="left" w:pos="1134"/>
        </w:tabs>
        <w:autoSpaceDE w:val="0"/>
        <w:autoSpaceDN w:val="0"/>
        <w:adjustRightInd w:val="0"/>
        <w:spacing w:after="0" w:line="240" w:lineRule="auto"/>
        <w:ind w:left="0" w:right="140" w:firstLine="644"/>
        <w:jc w:val="both"/>
        <w:rPr>
          <w:rFonts w:ascii="Times New Roman" w:eastAsia="Times New Roman" w:hAnsi="Times New Roman" w:cs="Times New Roman"/>
          <w:color w:val="000000"/>
          <w:spacing w:val="5"/>
          <w:sz w:val="28"/>
          <w:szCs w:val="28"/>
          <w:lang w:eastAsia="ru-RU"/>
        </w:rPr>
      </w:pPr>
      <w:r w:rsidRPr="00BD3FF5">
        <w:rPr>
          <w:rFonts w:ascii="Times New Roman" w:eastAsia="Times New Roman" w:hAnsi="Times New Roman" w:cs="Times New Roman"/>
          <w:color w:val="000000"/>
          <w:spacing w:val="5"/>
          <w:sz w:val="28"/>
          <w:szCs w:val="28"/>
          <w:lang w:eastAsia="ru-RU"/>
        </w:rPr>
        <w:t>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трехкратного среднемесячного заработка.</w:t>
      </w:r>
    </w:p>
    <w:p w:rsidR="001316DC" w:rsidRPr="00BD3FF5" w:rsidRDefault="001316DC" w:rsidP="00A13CDA">
      <w:pPr>
        <w:widowControl w:val="0"/>
        <w:numPr>
          <w:ilvl w:val="0"/>
          <w:numId w:val="17"/>
        </w:numPr>
        <w:shd w:val="clear" w:color="auto" w:fill="FFFFFF"/>
        <w:tabs>
          <w:tab w:val="left" w:pos="1134"/>
        </w:tabs>
        <w:autoSpaceDE w:val="0"/>
        <w:autoSpaceDN w:val="0"/>
        <w:adjustRightInd w:val="0"/>
        <w:spacing w:after="0" w:line="240" w:lineRule="auto"/>
        <w:ind w:left="0" w:right="140" w:firstLine="644"/>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color w:val="000000"/>
          <w:spacing w:val="5"/>
          <w:sz w:val="28"/>
          <w:szCs w:val="28"/>
          <w:lang w:eastAsia="ru-RU"/>
        </w:rPr>
        <w:t xml:space="preserve">Настоящий трудовой </w:t>
      </w:r>
      <w:proofErr w:type="gramStart"/>
      <w:r w:rsidRPr="00BD3FF5">
        <w:rPr>
          <w:rFonts w:ascii="Times New Roman" w:eastAsia="Times New Roman" w:hAnsi="Times New Roman" w:cs="Times New Roman"/>
          <w:color w:val="000000"/>
          <w:spacing w:val="5"/>
          <w:sz w:val="28"/>
          <w:szCs w:val="28"/>
          <w:lang w:eastAsia="ru-RU"/>
        </w:rPr>
        <w:t>договор</w:t>
      </w:r>
      <w:proofErr w:type="gramEnd"/>
      <w:r w:rsidRPr="00BD3FF5">
        <w:rPr>
          <w:rFonts w:ascii="Times New Roman" w:eastAsia="Times New Roman" w:hAnsi="Times New Roman" w:cs="Times New Roman"/>
          <w:color w:val="000000"/>
          <w:spacing w:val="5"/>
          <w:sz w:val="28"/>
          <w:szCs w:val="28"/>
          <w:lang w:eastAsia="ru-RU"/>
        </w:rPr>
        <w:t xml:space="preserve"> может быть расторгнут по другим основаниям, предусмотренным Трудовым кодексом Российской Федерации и иными федеральными законами.</w:t>
      </w:r>
    </w:p>
    <w:p w:rsidR="001316DC" w:rsidRPr="00BD3FF5" w:rsidRDefault="001316DC" w:rsidP="001316DC">
      <w:pPr>
        <w:widowControl w:val="0"/>
        <w:shd w:val="clear" w:color="auto" w:fill="FFFFFF"/>
        <w:tabs>
          <w:tab w:val="left" w:pos="709"/>
          <w:tab w:val="left" w:pos="851"/>
          <w:tab w:val="left" w:pos="993"/>
          <w:tab w:val="left" w:pos="1134"/>
        </w:tabs>
        <w:autoSpaceDE w:val="0"/>
        <w:autoSpaceDN w:val="0"/>
        <w:adjustRightInd w:val="0"/>
        <w:spacing w:after="0" w:line="240" w:lineRule="auto"/>
        <w:ind w:left="1418" w:right="140"/>
        <w:jc w:val="both"/>
        <w:rPr>
          <w:rFonts w:ascii="Times New Roman" w:eastAsia="Times New Roman" w:hAnsi="Times New Roman" w:cs="Times New Roman"/>
          <w:sz w:val="28"/>
          <w:szCs w:val="28"/>
          <w:lang w:eastAsia="ru-RU"/>
        </w:rPr>
      </w:pPr>
    </w:p>
    <w:p w:rsidR="001316DC" w:rsidRPr="00BD3FF5" w:rsidRDefault="001316DC" w:rsidP="00A13CDA">
      <w:pPr>
        <w:widowControl w:val="0"/>
        <w:numPr>
          <w:ilvl w:val="0"/>
          <w:numId w:val="19"/>
        </w:numPr>
        <w:tabs>
          <w:tab w:val="left" w:pos="180"/>
        </w:tabs>
        <w:autoSpaceDE w:val="0"/>
        <w:autoSpaceDN w:val="0"/>
        <w:adjustRightInd w:val="0"/>
        <w:spacing w:after="120" w:line="240" w:lineRule="auto"/>
        <w:ind w:left="0" w:firstLine="0"/>
        <w:jc w:val="center"/>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Заключительные положения</w:t>
      </w:r>
    </w:p>
    <w:p w:rsidR="001316DC" w:rsidRPr="00BD3FF5" w:rsidRDefault="001316DC" w:rsidP="001316DC">
      <w:pPr>
        <w:widowControl w:val="0"/>
        <w:autoSpaceDE w:val="0"/>
        <w:autoSpaceDN w:val="0"/>
        <w:adjustRightInd w:val="0"/>
        <w:spacing w:after="0" w:line="240" w:lineRule="auto"/>
        <w:ind w:left="567"/>
        <w:jc w:val="both"/>
        <w:rPr>
          <w:rFonts w:ascii="Times New Roman" w:eastAsia="Times New Roman" w:hAnsi="Times New Roman" w:cs="Times New Roman"/>
          <w:vanish/>
          <w:sz w:val="28"/>
          <w:szCs w:val="28"/>
          <w:lang w:eastAsia="ru-RU"/>
        </w:rPr>
      </w:pPr>
    </w:p>
    <w:p w:rsidR="001316DC" w:rsidRPr="00BD3FF5" w:rsidRDefault="001316DC" w:rsidP="00A13CDA">
      <w:pPr>
        <w:widowControl w:val="0"/>
        <w:numPr>
          <w:ilvl w:val="0"/>
          <w:numId w:val="20"/>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Настоящий трудовой договор вступает в силу со дня его подписания обеими сторонами.</w:t>
      </w:r>
    </w:p>
    <w:p w:rsidR="001316DC" w:rsidRPr="00BD3FF5" w:rsidRDefault="001316DC" w:rsidP="00A13CDA">
      <w:pPr>
        <w:widowControl w:val="0"/>
        <w:numPr>
          <w:ilvl w:val="0"/>
          <w:numId w:val="20"/>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1316DC" w:rsidRPr="00BD3FF5" w:rsidRDefault="001316DC" w:rsidP="00A13CDA">
      <w:pPr>
        <w:widowControl w:val="0"/>
        <w:numPr>
          <w:ilvl w:val="0"/>
          <w:numId w:val="20"/>
        </w:numPr>
        <w:tabs>
          <w:tab w:val="left" w:pos="1134"/>
          <w:tab w:val="left" w:pos="1276"/>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1316DC" w:rsidRPr="00BD3FF5" w:rsidRDefault="001316DC" w:rsidP="00A13CDA">
      <w:pPr>
        <w:widowControl w:val="0"/>
        <w:numPr>
          <w:ilvl w:val="0"/>
          <w:numId w:val="20"/>
        </w:numPr>
        <w:tabs>
          <w:tab w:val="left" w:pos="1134"/>
          <w:tab w:val="left" w:pos="1276"/>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 xml:space="preserve">В соответствии со </w:t>
      </w:r>
      <w:hyperlink r:id="rId29" w:history="1">
        <w:r w:rsidRPr="00BD3FF5">
          <w:rPr>
            <w:rFonts w:ascii="Times New Roman" w:eastAsia="Times New Roman" w:hAnsi="Times New Roman" w:cs="Times New Roman"/>
            <w:sz w:val="28"/>
            <w:szCs w:val="28"/>
            <w:lang w:eastAsia="ru-RU"/>
          </w:rPr>
          <w:t>статьей 276</w:t>
        </w:r>
      </w:hyperlink>
      <w:r w:rsidRPr="00BD3FF5">
        <w:rPr>
          <w:rFonts w:ascii="Times New Roman" w:eastAsia="Times New Roman" w:hAnsi="Times New Roman" w:cs="Times New Roman"/>
          <w:sz w:val="28"/>
          <w:szCs w:val="28"/>
          <w:lang w:eastAsia="ru-RU"/>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1316DC" w:rsidRPr="00BD3FF5" w:rsidRDefault="001316DC" w:rsidP="00A13CDA">
      <w:pPr>
        <w:widowControl w:val="0"/>
        <w:numPr>
          <w:ilvl w:val="0"/>
          <w:numId w:val="20"/>
        </w:numPr>
        <w:tabs>
          <w:tab w:val="left" w:pos="1134"/>
          <w:tab w:val="left" w:pos="1276"/>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1316DC" w:rsidRPr="00BD3FF5" w:rsidRDefault="001316DC" w:rsidP="001316DC">
      <w:pPr>
        <w:widowControl w:val="0"/>
        <w:tabs>
          <w:tab w:val="left" w:pos="1134"/>
          <w:tab w:val="left" w:pos="1276"/>
        </w:tabs>
        <w:autoSpaceDE w:val="0"/>
        <w:autoSpaceDN w:val="0"/>
        <w:adjustRightInd w:val="0"/>
        <w:spacing w:after="0" w:line="240" w:lineRule="auto"/>
        <w:ind w:left="644"/>
        <w:jc w:val="both"/>
        <w:rPr>
          <w:rFonts w:ascii="Times New Roman" w:eastAsia="Times New Roman" w:hAnsi="Times New Roman" w:cs="Times New Roman"/>
          <w:sz w:val="28"/>
          <w:szCs w:val="28"/>
          <w:lang w:eastAsia="ru-RU"/>
        </w:rPr>
      </w:pPr>
    </w:p>
    <w:p w:rsidR="001316DC" w:rsidRPr="00BD3FF5" w:rsidRDefault="001316DC" w:rsidP="00A13CDA">
      <w:pPr>
        <w:widowControl w:val="0"/>
        <w:numPr>
          <w:ilvl w:val="0"/>
          <w:numId w:val="20"/>
        </w:num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BD3FF5">
        <w:rPr>
          <w:rFonts w:ascii="Times New Roman" w:eastAsia="Times New Roman" w:hAnsi="Times New Roman" w:cs="Times New Roman"/>
          <w:sz w:val="28"/>
          <w:szCs w:val="28"/>
          <w:lang w:eastAsia="ru-RU"/>
        </w:rPr>
        <w:t>Стороны:</w:t>
      </w:r>
    </w:p>
    <w:p w:rsidR="001316DC" w:rsidRPr="00BD3FF5" w:rsidRDefault="001316DC" w:rsidP="001316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8" w:type="dxa"/>
        <w:tblLayout w:type="fixed"/>
        <w:tblLook w:val="04A0" w:firstRow="1" w:lastRow="0" w:firstColumn="1" w:lastColumn="0" w:noHBand="0" w:noVBand="1"/>
      </w:tblPr>
      <w:tblGrid>
        <w:gridCol w:w="4644"/>
        <w:gridCol w:w="283"/>
        <w:gridCol w:w="4961"/>
      </w:tblGrid>
      <w:tr w:rsidR="001316DC" w:rsidRPr="00BD3FF5" w:rsidTr="001316DC">
        <w:tc>
          <w:tcPr>
            <w:tcW w:w="4644"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Работодатель</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
        </w:tc>
        <w:tc>
          <w:tcPr>
            <w:tcW w:w="283"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
        </w:tc>
        <w:tc>
          <w:tcPr>
            <w:tcW w:w="4961"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Руководитель</w:t>
            </w:r>
          </w:p>
        </w:tc>
      </w:tr>
      <w:tr w:rsidR="001316DC" w:rsidRPr="00BD3FF5" w:rsidTr="001316DC">
        <w:trPr>
          <w:trHeight w:val="2158"/>
        </w:trPr>
        <w:tc>
          <w:tcPr>
            <w:tcW w:w="4644" w:type="dxa"/>
            <w:shd w:val="clear" w:color="auto" w:fill="auto"/>
          </w:tcPr>
          <w:p w:rsidR="001316DC" w:rsidRPr="00BD3FF5" w:rsidRDefault="001316DC" w:rsidP="001316DC">
            <w:pPr>
              <w:spacing w:after="0" w:line="240" w:lineRule="auto"/>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Комитет правопорядка и безопасности Ленинградской области</w:t>
            </w:r>
          </w:p>
          <w:p w:rsidR="001316DC" w:rsidRPr="00BD3FF5" w:rsidRDefault="001316DC" w:rsidP="001316DC">
            <w:pPr>
              <w:spacing w:after="0" w:line="240" w:lineRule="auto"/>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191311, г. Санкт- Петербург, Суворовский пр., д. 67</w:t>
            </w:r>
          </w:p>
          <w:p w:rsidR="001316DC" w:rsidRPr="00BD3FF5" w:rsidRDefault="001316DC" w:rsidP="001316DC">
            <w:pPr>
              <w:spacing w:after="0" w:line="240" w:lineRule="auto"/>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ИНН 7842357082</w:t>
            </w:r>
          </w:p>
          <w:p w:rsidR="001316DC" w:rsidRPr="00BD3FF5" w:rsidRDefault="001316DC" w:rsidP="001316DC">
            <w:pPr>
              <w:spacing w:after="0" w:line="240" w:lineRule="auto"/>
              <w:rPr>
                <w:rFonts w:ascii="Times New Roman" w:eastAsia="Times New Roman" w:hAnsi="Times New Roman" w:cs="Times New Roman"/>
                <w:sz w:val="24"/>
                <w:szCs w:val="24"/>
                <w:lang w:eastAsia="ru-RU"/>
              </w:rPr>
            </w:pPr>
          </w:p>
          <w:p w:rsidR="001316DC" w:rsidRPr="00BD3FF5" w:rsidRDefault="001316DC" w:rsidP="001316DC">
            <w:pPr>
              <w:spacing w:after="0" w:line="240" w:lineRule="auto"/>
              <w:rPr>
                <w:rFonts w:ascii="Times New Roman" w:eastAsia="Times New Roman" w:hAnsi="Times New Roman" w:cs="Times New Roman"/>
                <w:sz w:val="24"/>
                <w:szCs w:val="24"/>
                <w:lang w:eastAsia="ru-RU"/>
              </w:rPr>
            </w:pPr>
          </w:p>
          <w:p w:rsidR="001316DC" w:rsidRPr="00BD3FF5" w:rsidRDefault="001316DC" w:rsidP="001316DC">
            <w:pPr>
              <w:spacing w:after="0" w:line="240" w:lineRule="auto"/>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Председатель Комитета</w:t>
            </w:r>
          </w:p>
        </w:tc>
        <w:tc>
          <w:tcPr>
            <w:tcW w:w="283"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 xml:space="preserve"> </w:t>
            </w:r>
          </w:p>
        </w:tc>
        <w:tc>
          <w:tcPr>
            <w:tcW w:w="4961"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_______________________________________</w:t>
            </w:r>
          </w:p>
          <w:p w:rsidR="001316DC" w:rsidRPr="00BD3FF5" w:rsidRDefault="00537D45" w:rsidP="001316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16DC" w:rsidRPr="00BD3FF5">
              <w:rPr>
                <w:rFonts w:ascii="Times New Roman" w:eastAsia="Times New Roman" w:hAnsi="Times New Roman" w:cs="Times New Roman"/>
                <w:sz w:val="24"/>
                <w:szCs w:val="24"/>
                <w:lang w:eastAsia="ru-RU"/>
              </w:rPr>
              <w:t>(Ф.И.О.)</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Адрес места жительства__________________</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______________________________________</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roofErr w:type="gramStart"/>
            <w:r w:rsidRPr="00BD3FF5">
              <w:rPr>
                <w:rFonts w:ascii="Times New Roman" w:eastAsia="Times New Roman" w:hAnsi="Times New Roman" w:cs="Times New Roman"/>
                <w:sz w:val="24"/>
                <w:szCs w:val="24"/>
                <w:lang w:eastAsia="ru-RU"/>
              </w:rPr>
              <w:t xml:space="preserve">Паспорт (иной документ, </w:t>
            </w:r>
            <w:proofErr w:type="gramEnd"/>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roofErr w:type="gramStart"/>
            <w:r w:rsidRPr="00BD3FF5">
              <w:rPr>
                <w:rFonts w:ascii="Times New Roman" w:eastAsia="Times New Roman" w:hAnsi="Times New Roman" w:cs="Times New Roman"/>
                <w:sz w:val="24"/>
                <w:szCs w:val="24"/>
                <w:lang w:eastAsia="ru-RU"/>
              </w:rPr>
              <w:t>удостоверяющий</w:t>
            </w:r>
            <w:proofErr w:type="gramEnd"/>
            <w:r w:rsidR="00537D45">
              <w:rPr>
                <w:rFonts w:ascii="Times New Roman" w:eastAsia="Times New Roman" w:hAnsi="Times New Roman" w:cs="Times New Roman"/>
                <w:sz w:val="24"/>
                <w:szCs w:val="24"/>
                <w:lang w:eastAsia="ru-RU"/>
              </w:rPr>
              <w:t xml:space="preserve"> </w:t>
            </w:r>
            <w:r w:rsidRPr="00BD3FF5">
              <w:rPr>
                <w:rFonts w:ascii="Times New Roman" w:eastAsia="Times New Roman" w:hAnsi="Times New Roman" w:cs="Times New Roman"/>
                <w:sz w:val="24"/>
                <w:szCs w:val="24"/>
                <w:lang w:eastAsia="ru-RU"/>
              </w:rPr>
              <w:t>личность)_______________</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_______________________________________</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Серия_____________ №__________________</w:t>
            </w:r>
          </w:p>
        </w:tc>
      </w:tr>
      <w:tr w:rsidR="001316DC" w:rsidRPr="00BD3FF5" w:rsidTr="001316DC">
        <w:trPr>
          <w:trHeight w:val="1226"/>
        </w:trPr>
        <w:tc>
          <w:tcPr>
            <w:tcW w:w="4644"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правопорядка и безопасности</w:t>
            </w:r>
          </w:p>
          <w:p w:rsidR="001316DC"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Ленинградской области</w:t>
            </w:r>
          </w:p>
          <w:p w:rsidR="004C3B69" w:rsidRPr="00BD3FF5" w:rsidRDefault="004C3B69" w:rsidP="001316DC">
            <w:pPr>
              <w:spacing w:after="0" w:line="240" w:lineRule="auto"/>
              <w:jc w:val="both"/>
              <w:rPr>
                <w:rFonts w:ascii="Times New Roman" w:eastAsia="Times New Roman" w:hAnsi="Times New Roman" w:cs="Times New Roman"/>
                <w:sz w:val="24"/>
                <w:szCs w:val="24"/>
                <w:lang w:eastAsia="ru-RU"/>
              </w:rPr>
            </w:pP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_____________________</w:t>
            </w:r>
            <w:r w:rsidR="00537D45">
              <w:rPr>
                <w:rFonts w:ascii="Times New Roman" w:eastAsia="Times New Roman" w:hAnsi="Times New Roman" w:cs="Times New Roman"/>
                <w:sz w:val="24"/>
                <w:szCs w:val="24"/>
                <w:lang w:eastAsia="ru-RU"/>
              </w:rPr>
              <w:t xml:space="preserve"> </w:t>
            </w:r>
            <w:r w:rsidRPr="00BD3FF5">
              <w:rPr>
                <w:rFonts w:ascii="Times New Roman" w:eastAsia="Times New Roman" w:hAnsi="Times New Roman" w:cs="Times New Roman"/>
                <w:sz w:val="24"/>
                <w:szCs w:val="24"/>
                <w:lang w:eastAsia="ru-RU"/>
              </w:rPr>
              <w:t>___________</w:t>
            </w:r>
          </w:p>
          <w:p w:rsidR="001316DC" w:rsidRPr="00BD3FF5" w:rsidRDefault="00537D45" w:rsidP="001316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16DC" w:rsidRPr="00BD3FF5">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 xml:space="preserve"> </w:t>
            </w:r>
            <w:r w:rsidR="001316DC" w:rsidRPr="00BD3FF5">
              <w:rPr>
                <w:rFonts w:ascii="Times New Roman" w:eastAsia="Times New Roman" w:hAnsi="Times New Roman" w:cs="Times New Roman"/>
                <w:sz w:val="24"/>
                <w:szCs w:val="24"/>
                <w:vertAlign w:val="superscript"/>
                <w:lang w:eastAsia="ru-RU"/>
              </w:rPr>
              <w:t>(Ф.И.О.)</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М.П.</w:t>
            </w: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
          <w:p w:rsidR="001316DC" w:rsidRPr="00BD3FF5" w:rsidRDefault="001316DC" w:rsidP="001316DC">
            <w:pPr>
              <w:spacing w:after="0" w:line="240" w:lineRule="auto"/>
              <w:jc w:val="both"/>
              <w:rPr>
                <w:rFonts w:ascii="Times New Roman" w:eastAsia="Times New Roman" w:hAnsi="Times New Roman" w:cs="Times New Roman"/>
                <w:sz w:val="24"/>
                <w:szCs w:val="24"/>
                <w:vertAlign w:val="superscript"/>
                <w:lang w:eastAsia="ru-RU"/>
              </w:rPr>
            </w:pP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 xml:space="preserve"> </w:t>
            </w:r>
          </w:p>
        </w:tc>
        <w:tc>
          <w:tcPr>
            <w:tcW w:w="283"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
        </w:tc>
        <w:tc>
          <w:tcPr>
            <w:tcW w:w="4961"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 xml:space="preserve">Кем </w:t>
            </w:r>
            <w:proofErr w:type="gramStart"/>
            <w:r w:rsidRPr="00BD3FF5">
              <w:rPr>
                <w:rFonts w:ascii="Times New Roman" w:eastAsia="Times New Roman" w:hAnsi="Times New Roman" w:cs="Times New Roman"/>
                <w:sz w:val="24"/>
                <w:szCs w:val="24"/>
                <w:lang w:eastAsia="ru-RU"/>
              </w:rPr>
              <w:t>выдан</w:t>
            </w:r>
            <w:proofErr w:type="gramEnd"/>
            <w:r w:rsidRPr="00BD3FF5">
              <w:rPr>
                <w:rFonts w:ascii="Times New Roman" w:eastAsia="Times New Roman" w:hAnsi="Times New Roman" w:cs="Times New Roman"/>
                <w:sz w:val="24"/>
                <w:szCs w:val="24"/>
                <w:lang w:eastAsia="ru-RU"/>
              </w:rPr>
              <w:t>______________________________</w:t>
            </w:r>
          </w:p>
          <w:p w:rsidR="001316DC"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Дата выдачи «___»___________ ________</w:t>
            </w:r>
            <w:proofErr w:type="gramStart"/>
            <w:r w:rsidRPr="00BD3FF5">
              <w:rPr>
                <w:rFonts w:ascii="Times New Roman" w:eastAsia="Times New Roman" w:hAnsi="Times New Roman" w:cs="Times New Roman"/>
                <w:sz w:val="24"/>
                <w:szCs w:val="24"/>
                <w:lang w:eastAsia="ru-RU"/>
              </w:rPr>
              <w:t>г</w:t>
            </w:r>
            <w:proofErr w:type="gramEnd"/>
            <w:r w:rsidRPr="00BD3FF5">
              <w:rPr>
                <w:rFonts w:ascii="Times New Roman" w:eastAsia="Times New Roman" w:hAnsi="Times New Roman" w:cs="Times New Roman"/>
                <w:sz w:val="24"/>
                <w:szCs w:val="24"/>
                <w:lang w:eastAsia="ru-RU"/>
              </w:rPr>
              <w:t>.</w:t>
            </w:r>
          </w:p>
          <w:p w:rsidR="004C3B69" w:rsidRPr="00BD3FF5" w:rsidRDefault="004C3B69" w:rsidP="001316DC">
            <w:pPr>
              <w:spacing w:after="0" w:line="240" w:lineRule="auto"/>
              <w:jc w:val="both"/>
              <w:rPr>
                <w:rFonts w:ascii="Times New Roman" w:eastAsia="Times New Roman" w:hAnsi="Times New Roman" w:cs="Times New Roman"/>
                <w:sz w:val="24"/>
                <w:szCs w:val="24"/>
                <w:lang w:eastAsia="ru-RU"/>
              </w:rPr>
            </w:pPr>
          </w:p>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 xml:space="preserve">_______________________________________ </w:t>
            </w:r>
          </w:p>
          <w:p w:rsidR="001316DC" w:rsidRPr="00BD3FF5" w:rsidRDefault="00537D45" w:rsidP="001316DC">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 </w:t>
            </w:r>
            <w:r w:rsidR="001316DC" w:rsidRPr="00BD3FF5">
              <w:rPr>
                <w:rFonts w:ascii="Times New Roman" w:eastAsia="Times New Roman" w:hAnsi="Times New Roman" w:cs="Times New Roman"/>
                <w:sz w:val="24"/>
                <w:szCs w:val="24"/>
                <w:vertAlign w:val="superscript"/>
                <w:lang w:eastAsia="ru-RU"/>
              </w:rPr>
              <w:t xml:space="preserve">(подпись) </w:t>
            </w:r>
          </w:p>
          <w:p w:rsidR="001316DC" w:rsidRPr="00BD3FF5" w:rsidRDefault="001316DC" w:rsidP="001316DC">
            <w:pPr>
              <w:spacing w:after="0" w:line="240" w:lineRule="auto"/>
              <w:jc w:val="both"/>
              <w:rPr>
                <w:rFonts w:ascii="Times New Roman" w:eastAsia="Times New Roman" w:hAnsi="Times New Roman" w:cs="Times New Roman"/>
                <w:sz w:val="24"/>
                <w:szCs w:val="24"/>
                <w:vertAlign w:val="superscript"/>
                <w:lang w:eastAsia="ru-RU"/>
              </w:rPr>
            </w:pPr>
          </w:p>
          <w:p w:rsidR="004C3B69" w:rsidRDefault="001316DC" w:rsidP="001316DC">
            <w:pPr>
              <w:spacing w:after="0" w:line="240" w:lineRule="auto"/>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 xml:space="preserve">Руководитель получил один экземпляр </w:t>
            </w:r>
            <w:r w:rsidRPr="00BD3FF5">
              <w:rPr>
                <w:rFonts w:ascii="Times New Roman" w:eastAsia="Times New Roman" w:hAnsi="Times New Roman" w:cs="Times New Roman"/>
                <w:sz w:val="24"/>
                <w:szCs w:val="24"/>
                <w:lang w:eastAsia="ru-RU"/>
              </w:rPr>
              <w:lastRenderedPageBreak/>
              <w:t xml:space="preserve">настоящего трудового договора </w:t>
            </w:r>
          </w:p>
          <w:p w:rsidR="004C3B69" w:rsidRDefault="004C3B69" w:rsidP="001316DC">
            <w:pPr>
              <w:spacing w:after="0" w:line="240" w:lineRule="auto"/>
              <w:rPr>
                <w:rFonts w:ascii="Times New Roman" w:eastAsia="Times New Roman" w:hAnsi="Times New Roman" w:cs="Times New Roman"/>
                <w:sz w:val="24"/>
                <w:szCs w:val="24"/>
                <w:lang w:eastAsia="ru-RU"/>
              </w:rPr>
            </w:pPr>
          </w:p>
          <w:p w:rsidR="001316DC" w:rsidRPr="00BD3FF5" w:rsidRDefault="001316DC" w:rsidP="001316DC">
            <w:pPr>
              <w:spacing w:after="0" w:line="240" w:lineRule="auto"/>
              <w:rPr>
                <w:rFonts w:ascii="Times New Roman" w:eastAsia="Times New Roman" w:hAnsi="Times New Roman" w:cs="Times New Roman"/>
                <w:sz w:val="24"/>
                <w:szCs w:val="24"/>
                <w:lang w:eastAsia="ru-RU"/>
              </w:rPr>
            </w:pPr>
            <w:r w:rsidRPr="00BD3FF5">
              <w:rPr>
                <w:rFonts w:ascii="Times New Roman" w:eastAsia="Times New Roman" w:hAnsi="Times New Roman" w:cs="Times New Roman"/>
                <w:sz w:val="24"/>
                <w:szCs w:val="24"/>
                <w:lang w:eastAsia="ru-RU"/>
              </w:rPr>
              <w:t>___________</w:t>
            </w:r>
            <w:r w:rsidR="004C3B69">
              <w:rPr>
                <w:rFonts w:ascii="Times New Roman" w:eastAsia="Times New Roman" w:hAnsi="Times New Roman" w:cs="Times New Roman"/>
                <w:sz w:val="24"/>
                <w:szCs w:val="24"/>
                <w:lang w:eastAsia="ru-RU"/>
              </w:rPr>
              <w:t>____________________________</w:t>
            </w:r>
          </w:p>
          <w:p w:rsidR="001316DC" w:rsidRPr="00BD3FF5" w:rsidRDefault="00537D45" w:rsidP="001316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16DC" w:rsidRPr="00BD3FF5">
              <w:rPr>
                <w:rFonts w:ascii="Times New Roman" w:eastAsia="Times New Roman" w:hAnsi="Times New Roman" w:cs="Times New Roman"/>
                <w:sz w:val="24"/>
                <w:szCs w:val="24"/>
                <w:vertAlign w:val="superscript"/>
                <w:lang w:eastAsia="ru-RU"/>
              </w:rPr>
              <w:t>(дата и подпись руководителя)</w:t>
            </w:r>
          </w:p>
        </w:tc>
      </w:tr>
      <w:tr w:rsidR="001316DC" w:rsidRPr="00BD3FF5" w:rsidTr="001316DC">
        <w:tc>
          <w:tcPr>
            <w:tcW w:w="4644" w:type="dxa"/>
            <w:shd w:val="clear" w:color="auto" w:fill="auto"/>
          </w:tcPr>
          <w:p w:rsidR="001316DC" w:rsidRPr="00BD3FF5" w:rsidRDefault="001316DC" w:rsidP="001316DC">
            <w:pPr>
              <w:spacing w:after="0" w:line="240" w:lineRule="auto"/>
              <w:jc w:val="both"/>
              <w:rPr>
                <w:rFonts w:ascii="Courier New" w:eastAsia="Times New Roman" w:hAnsi="Courier New" w:cs="Courier New"/>
                <w:sz w:val="24"/>
                <w:szCs w:val="24"/>
                <w:lang w:eastAsia="ru-RU"/>
              </w:rPr>
            </w:pPr>
          </w:p>
        </w:tc>
        <w:tc>
          <w:tcPr>
            <w:tcW w:w="283" w:type="dxa"/>
            <w:shd w:val="clear" w:color="auto" w:fill="auto"/>
          </w:tcPr>
          <w:p w:rsidR="001316DC" w:rsidRPr="00BD3FF5" w:rsidRDefault="001316DC" w:rsidP="001316DC">
            <w:pPr>
              <w:spacing w:after="0" w:line="240" w:lineRule="auto"/>
              <w:jc w:val="both"/>
              <w:rPr>
                <w:rFonts w:ascii="Times New Roman" w:eastAsia="Times New Roman" w:hAnsi="Times New Roman" w:cs="Times New Roman"/>
                <w:sz w:val="24"/>
                <w:szCs w:val="24"/>
                <w:lang w:eastAsia="ru-RU"/>
              </w:rPr>
            </w:pPr>
          </w:p>
        </w:tc>
        <w:tc>
          <w:tcPr>
            <w:tcW w:w="4961" w:type="dxa"/>
            <w:shd w:val="clear" w:color="auto" w:fill="auto"/>
          </w:tcPr>
          <w:p w:rsidR="001316DC" w:rsidRPr="00BD3FF5" w:rsidRDefault="001316DC" w:rsidP="001316DC">
            <w:pPr>
              <w:spacing w:after="0" w:line="240" w:lineRule="auto"/>
              <w:rPr>
                <w:rFonts w:ascii="Times New Roman" w:eastAsia="Times New Roman" w:hAnsi="Times New Roman" w:cs="Times New Roman"/>
                <w:sz w:val="24"/>
                <w:szCs w:val="24"/>
                <w:lang w:eastAsia="ru-RU"/>
              </w:rPr>
            </w:pPr>
          </w:p>
          <w:p w:rsidR="001316DC" w:rsidRPr="00BD3FF5" w:rsidRDefault="001316DC" w:rsidP="001316DC">
            <w:pPr>
              <w:spacing w:after="0" w:line="240" w:lineRule="auto"/>
              <w:rPr>
                <w:rFonts w:ascii="Times New Roman" w:eastAsia="Times New Roman" w:hAnsi="Times New Roman" w:cs="Times New Roman"/>
                <w:sz w:val="24"/>
                <w:szCs w:val="24"/>
                <w:vertAlign w:val="superscript"/>
                <w:lang w:eastAsia="ru-RU"/>
              </w:rPr>
            </w:pPr>
          </w:p>
        </w:tc>
      </w:tr>
    </w:tbl>
    <w:p w:rsidR="001316DC" w:rsidRPr="001316DC" w:rsidRDefault="001316DC" w:rsidP="001316DC">
      <w:pPr>
        <w:spacing w:after="0" w:line="240" w:lineRule="auto"/>
        <w:ind w:firstLine="851"/>
        <w:jc w:val="both"/>
        <w:rPr>
          <w:rFonts w:ascii="Times New Roman" w:eastAsia="Times New Roman" w:hAnsi="Times New Roman" w:cs="Times New Roman"/>
          <w:sz w:val="24"/>
          <w:szCs w:val="24"/>
          <w:lang w:eastAsia="ru-RU"/>
        </w:rPr>
      </w:pPr>
    </w:p>
    <w:p w:rsidR="001316DC" w:rsidRPr="001316DC" w:rsidRDefault="001316DC" w:rsidP="001316DC">
      <w:pPr>
        <w:spacing w:after="0" w:line="240" w:lineRule="auto"/>
        <w:rPr>
          <w:rFonts w:ascii="Times New Roman" w:eastAsia="Times New Roman" w:hAnsi="Times New Roman" w:cs="Times New Roman"/>
          <w:sz w:val="24"/>
          <w:szCs w:val="24"/>
          <w:lang w:eastAsia="ru-RU"/>
        </w:rPr>
      </w:pPr>
    </w:p>
    <w:p w:rsidR="003171FF" w:rsidRDefault="003171FF" w:rsidP="000C5DE6">
      <w:pPr>
        <w:autoSpaceDE w:val="0"/>
        <w:autoSpaceDN w:val="0"/>
        <w:adjustRightInd w:val="0"/>
        <w:spacing w:after="0" w:line="240" w:lineRule="auto"/>
        <w:jc w:val="both"/>
        <w:rPr>
          <w:rFonts w:ascii="Times New Roman" w:hAnsi="Times New Roman" w:cs="Times New Roman"/>
          <w:sz w:val="28"/>
        </w:rPr>
      </w:pPr>
    </w:p>
    <w:sectPr w:rsidR="003171FF" w:rsidSect="00BE0E8F">
      <w:pgSz w:w="11906" w:h="16838"/>
      <w:pgMar w:top="1134" w:right="567" w:bottom="107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D0" w:rsidRDefault="001254D0" w:rsidP="001316DC">
      <w:pPr>
        <w:spacing w:after="0" w:line="240" w:lineRule="auto"/>
      </w:pPr>
      <w:r>
        <w:separator/>
      </w:r>
    </w:p>
  </w:endnote>
  <w:endnote w:type="continuationSeparator" w:id="0">
    <w:p w:rsidR="001254D0" w:rsidRDefault="001254D0" w:rsidP="0013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D0" w:rsidRDefault="001254D0" w:rsidP="001316DC">
      <w:pPr>
        <w:spacing w:after="0" w:line="240" w:lineRule="auto"/>
      </w:pPr>
      <w:r>
        <w:separator/>
      </w:r>
    </w:p>
  </w:footnote>
  <w:footnote w:type="continuationSeparator" w:id="0">
    <w:p w:rsidR="001254D0" w:rsidRDefault="001254D0" w:rsidP="00131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02C"/>
    <w:multiLevelType w:val="multilevel"/>
    <w:tmpl w:val="1DD2794C"/>
    <w:lvl w:ilvl="0">
      <w:start w:val="12"/>
      <w:numFmt w:val="decimal"/>
      <w:lvlText w:val="%1."/>
      <w:lvlJc w:val="left"/>
      <w:pPr>
        <w:ind w:left="1886" w:hanging="103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71C619D"/>
    <w:multiLevelType w:val="hybridMultilevel"/>
    <w:tmpl w:val="FF46BE84"/>
    <w:lvl w:ilvl="0" w:tplc="94D8BE24">
      <w:start w:val="7"/>
      <w:numFmt w:val="upperRoman"/>
      <w:lvlText w:val="%1."/>
      <w:lvlJc w:val="righ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821CB"/>
    <w:multiLevelType w:val="singleLevel"/>
    <w:tmpl w:val="03262CA8"/>
    <w:lvl w:ilvl="0">
      <w:start w:val="1"/>
      <w:numFmt w:val="russianLower"/>
      <w:lvlRestart w:val="0"/>
      <w:lvlText w:val="%1)"/>
      <w:lvlJc w:val="left"/>
      <w:pPr>
        <w:tabs>
          <w:tab w:val="num" w:pos="1069"/>
        </w:tabs>
        <w:ind w:left="0" w:firstLine="644"/>
      </w:pPr>
      <w:rPr>
        <w:b w:val="0"/>
        <w:i w:val="0"/>
        <w:sz w:val="28"/>
        <w:u w:val="none"/>
        <w:vertAlign w:val="baseline"/>
      </w:rPr>
    </w:lvl>
  </w:abstractNum>
  <w:abstractNum w:abstractNumId="3">
    <w:nsid w:val="0D907797"/>
    <w:multiLevelType w:val="hybridMultilevel"/>
    <w:tmpl w:val="4D7C000E"/>
    <w:lvl w:ilvl="0" w:tplc="9378FA68">
      <w:start w:val="31"/>
      <w:numFmt w:val="decimal"/>
      <w:lvlText w:val="%1."/>
      <w:lvlJc w:val="left"/>
      <w:pPr>
        <w:ind w:left="-150" w:firstLine="7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23BC7"/>
    <w:multiLevelType w:val="hybridMultilevel"/>
    <w:tmpl w:val="DCF06758"/>
    <w:lvl w:ilvl="0" w:tplc="D1A439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E5594E"/>
    <w:multiLevelType w:val="singleLevel"/>
    <w:tmpl w:val="57A23646"/>
    <w:lvl w:ilvl="0">
      <w:start w:val="20"/>
      <w:numFmt w:val="decimal"/>
      <w:lvlRestart w:val="0"/>
      <w:lvlText w:val="%1."/>
      <w:lvlJc w:val="left"/>
      <w:pPr>
        <w:tabs>
          <w:tab w:val="num" w:pos="1145"/>
        </w:tabs>
        <w:ind w:left="0" w:firstLine="720"/>
      </w:pPr>
      <w:rPr>
        <w:b w:val="0"/>
        <w:i w:val="0"/>
        <w:sz w:val="28"/>
        <w:u w:val="none"/>
        <w:vertAlign w:val="baseline"/>
      </w:rPr>
    </w:lvl>
  </w:abstractNum>
  <w:abstractNum w:abstractNumId="6">
    <w:nsid w:val="194E03D6"/>
    <w:multiLevelType w:val="hybridMultilevel"/>
    <w:tmpl w:val="F32EED0E"/>
    <w:lvl w:ilvl="0" w:tplc="F6FCB750">
      <w:start w:val="1"/>
      <w:numFmt w:val="decimal"/>
      <w:lvlText w:val="%1."/>
      <w:lvlJc w:val="left"/>
      <w:pPr>
        <w:tabs>
          <w:tab w:val="num" w:pos="644"/>
        </w:tabs>
        <w:ind w:left="644" w:hanging="360"/>
      </w:pPr>
      <w:rPr>
        <w:rFonts w:hint="default"/>
        <w:b w:val="0"/>
      </w:rPr>
    </w:lvl>
    <w:lvl w:ilvl="1" w:tplc="6C58D7B2">
      <w:start w:val="1"/>
      <w:numFmt w:val="bullet"/>
      <w:lvlText w:val="–"/>
      <w:lvlJc w:val="left"/>
      <w:pPr>
        <w:tabs>
          <w:tab w:val="num" w:pos="1364"/>
        </w:tabs>
        <w:ind w:left="1080" w:firstLine="0"/>
      </w:pPr>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531B42"/>
    <w:multiLevelType w:val="hybridMultilevel"/>
    <w:tmpl w:val="0180D3FA"/>
    <w:lvl w:ilvl="0" w:tplc="89BC71B8">
      <w:start w:val="2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B9E0C08"/>
    <w:multiLevelType w:val="hybridMultilevel"/>
    <w:tmpl w:val="A2EEEE4E"/>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4BB161D"/>
    <w:multiLevelType w:val="hybridMultilevel"/>
    <w:tmpl w:val="C79647E0"/>
    <w:lvl w:ilvl="0" w:tplc="D0BEB0A6">
      <w:start w:val="10"/>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544743"/>
    <w:multiLevelType w:val="hybridMultilevel"/>
    <w:tmpl w:val="3D2AC3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DE51EF"/>
    <w:multiLevelType w:val="hybridMultilevel"/>
    <w:tmpl w:val="6BD2CAF2"/>
    <w:lvl w:ilvl="0" w:tplc="AB1E441C">
      <w:start w:val="1"/>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2">
    <w:nsid w:val="4D3C398B"/>
    <w:multiLevelType w:val="hybridMultilevel"/>
    <w:tmpl w:val="7E3E7E74"/>
    <w:lvl w:ilvl="0" w:tplc="A0627824">
      <w:start w:val="16"/>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B6C36"/>
    <w:multiLevelType w:val="singleLevel"/>
    <w:tmpl w:val="80D0095C"/>
    <w:lvl w:ilvl="0">
      <w:start w:val="25"/>
      <w:numFmt w:val="decimal"/>
      <w:lvlRestart w:val="0"/>
      <w:lvlText w:val="%1."/>
      <w:lvlJc w:val="left"/>
      <w:pPr>
        <w:tabs>
          <w:tab w:val="num" w:pos="1135"/>
        </w:tabs>
        <w:ind w:left="0" w:firstLine="710"/>
      </w:pPr>
      <w:rPr>
        <w:b w:val="0"/>
        <w:i w:val="0"/>
        <w:sz w:val="28"/>
        <w:u w:val="none"/>
        <w:vertAlign w:val="baseline"/>
      </w:rPr>
    </w:lvl>
  </w:abstractNum>
  <w:abstractNum w:abstractNumId="14">
    <w:nsid w:val="517D6B54"/>
    <w:multiLevelType w:val="hybridMultilevel"/>
    <w:tmpl w:val="8E9EAABA"/>
    <w:lvl w:ilvl="0" w:tplc="39D2B4F8">
      <w:start w:val="1"/>
      <w:numFmt w:val="bullet"/>
      <w:lvlText w:val="–"/>
      <w:lvlJc w:val="left"/>
      <w:pPr>
        <w:tabs>
          <w:tab w:val="num" w:pos="0"/>
        </w:tabs>
        <w:ind w:left="0" w:firstLine="284"/>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4EC2884"/>
    <w:multiLevelType w:val="hybridMultilevel"/>
    <w:tmpl w:val="AC085D56"/>
    <w:lvl w:ilvl="0" w:tplc="F5F8BE28">
      <w:start w:val="1"/>
      <w:numFmt w:val="decimal"/>
      <w:lvlText w:val="%1."/>
      <w:lvlJc w:val="left"/>
      <w:pPr>
        <w:ind w:left="1109" w:hanging="8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0DE63C8"/>
    <w:multiLevelType w:val="hybridMultilevel"/>
    <w:tmpl w:val="D0FA8D52"/>
    <w:lvl w:ilvl="0" w:tplc="8BEA2506">
      <w:start w:val="12"/>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92D3BAD"/>
    <w:multiLevelType w:val="singleLevel"/>
    <w:tmpl w:val="FAAACEBA"/>
    <w:lvl w:ilvl="0">
      <w:start w:val="23"/>
      <w:numFmt w:val="decimal"/>
      <w:lvlRestart w:val="0"/>
      <w:lvlText w:val="%1."/>
      <w:lvlJc w:val="left"/>
      <w:pPr>
        <w:tabs>
          <w:tab w:val="num" w:pos="1145"/>
        </w:tabs>
        <w:ind w:left="0" w:firstLine="720"/>
      </w:pPr>
      <w:rPr>
        <w:b w:val="0"/>
        <w:i w:val="0"/>
        <w:sz w:val="28"/>
        <w:u w:val="none"/>
        <w:vertAlign w:val="baseline"/>
      </w:rPr>
    </w:lvl>
  </w:abstractNum>
  <w:abstractNum w:abstractNumId="18">
    <w:nsid w:val="6B1E2981"/>
    <w:multiLevelType w:val="hybridMultilevel"/>
    <w:tmpl w:val="8160C694"/>
    <w:lvl w:ilvl="0" w:tplc="1C9C00FC">
      <w:start w:val="1"/>
      <w:numFmt w:val="decimal"/>
      <w:lvlText w:val="%1."/>
      <w:lvlJc w:val="left"/>
      <w:pPr>
        <w:ind w:left="737" w:hanging="360"/>
      </w:pPr>
      <w:rPr>
        <w:rFonts w:hint="default"/>
      </w:rPr>
    </w:lvl>
    <w:lvl w:ilvl="1" w:tplc="04190019" w:tentative="1">
      <w:start w:val="1"/>
      <w:numFmt w:val="lowerLetter"/>
      <w:lvlText w:val="%2."/>
      <w:lvlJc w:val="left"/>
      <w:pPr>
        <w:ind w:left="890" w:hanging="360"/>
      </w:pPr>
    </w:lvl>
    <w:lvl w:ilvl="2" w:tplc="0419001B" w:tentative="1">
      <w:start w:val="1"/>
      <w:numFmt w:val="lowerRoman"/>
      <w:lvlText w:val="%3."/>
      <w:lvlJc w:val="right"/>
      <w:pPr>
        <w:ind w:left="1610" w:hanging="180"/>
      </w:pPr>
    </w:lvl>
    <w:lvl w:ilvl="3" w:tplc="0419000F" w:tentative="1">
      <w:start w:val="1"/>
      <w:numFmt w:val="decimal"/>
      <w:lvlText w:val="%4."/>
      <w:lvlJc w:val="left"/>
      <w:pPr>
        <w:ind w:left="2330" w:hanging="360"/>
      </w:pPr>
    </w:lvl>
    <w:lvl w:ilvl="4" w:tplc="04190019" w:tentative="1">
      <w:start w:val="1"/>
      <w:numFmt w:val="lowerLetter"/>
      <w:lvlText w:val="%5."/>
      <w:lvlJc w:val="left"/>
      <w:pPr>
        <w:ind w:left="3050" w:hanging="360"/>
      </w:pPr>
    </w:lvl>
    <w:lvl w:ilvl="5" w:tplc="0419001B" w:tentative="1">
      <w:start w:val="1"/>
      <w:numFmt w:val="lowerRoman"/>
      <w:lvlText w:val="%6."/>
      <w:lvlJc w:val="right"/>
      <w:pPr>
        <w:ind w:left="3770" w:hanging="180"/>
      </w:pPr>
    </w:lvl>
    <w:lvl w:ilvl="6" w:tplc="0419000F" w:tentative="1">
      <w:start w:val="1"/>
      <w:numFmt w:val="decimal"/>
      <w:lvlText w:val="%7."/>
      <w:lvlJc w:val="left"/>
      <w:pPr>
        <w:ind w:left="4490" w:hanging="360"/>
      </w:pPr>
    </w:lvl>
    <w:lvl w:ilvl="7" w:tplc="04190019" w:tentative="1">
      <w:start w:val="1"/>
      <w:numFmt w:val="lowerLetter"/>
      <w:lvlText w:val="%8."/>
      <w:lvlJc w:val="left"/>
      <w:pPr>
        <w:ind w:left="5210" w:hanging="360"/>
      </w:pPr>
    </w:lvl>
    <w:lvl w:ilvl="8" w:tplc="0419001B" w:tentative="1">
      <w:start w:val="1"/>
      <w:numFmt w:val="lowerRoman"/>
      <w:lvlText w:val="%9."/>
      <w:lvlJc w:val="right"/>
      <w:pPr>
        <w:ind w:left="5930" w:hanging="180"/>
      </w:pPr>
    </w:lvl>
  </w:abstractNum>
  <w:abstractNum w:abstractNumId="19">
    <w:nsid w:val="6B724582"/>
    <w:multiLevelType w:val="hybridMultilevel"/>
    <w:tmpl w:val="95D22E7A"/>
    <w:lvl w:ilvl="0" w:tplc="6018CC22">
      <w:start w:val="27"/>
      <w:numFmt w:val="decimal"/>
      <w:lvlText w:val="%1."/>
      <w:lvlJc w:val="left"/>
      <w:pPr>
        <w:ind w:left="900"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0">
    <w:nsid w:val="6D1B7982"/>
    <w:multiLevelType w:val="hybridMultilevel"/>
    <w:tmpl w:val="66F4068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1B336F"/>
    <w:multiLevelType w:val="hybridMultilevel"/>
    <w:tmpl w:val="A2EEEE4E"/>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3CA6288"/>
    <w:multiLevelType w:val="hybridMultilevel"/>
    <w:tmpl w:val="3638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C41E3F"/>
    <w:multiLevelType w:val="singleLevel"/>
    <w:tmpl w:val="DA663DA2"/>
    <w:lvl w:ilvl="0">
      <w:start w:val="6"/>
      <w:numFmt w:val="upperRoman"/>
      <w:lvlRestart w:val="0"/>
      <w:lvlText w:val="%1."/>
      <w:lvlJc w:val="left"/>
      <w:pPr>
        <w:tabs>
          <w:tab w:val="num" w:pos="425"/>
        </w:tabs>
        <w:ind w:left="0" w:firstLine="0"/>
      </w:pPr>
      <w:rPr>
        <w:b w:val="0"/>
        <w:i w:val="0"/>
        <w:sz w:val="28"/>
        <w:u w:val="none"/>
        <w:vertAlign w:val="baseline"/>
      </w:rPr>
    </w:lvl>
  </w:abstractNum>
  <w:abstractNum w:abstractNumId="24">
    <w:nsid w:val="7B7E5AB4"/>
    <w:multiLevelType w:val="singleLevel"/>
    <w:tmpl w:val="240ADE88"/>
    <w:lvl w:ilvl="0">
      <w:start w:val="1"/>
      <w:numFmt w:val="russianLower"/>
      <w:lvlRestart w:val="0"/>
      <w:lvlText w:val="%1)"/>
      <w:lvlJc w:val="left"/>
      <w:pPr>
        <w:tabs>
          <w:tab w:val="num" w:pos="1145"/>
        </w:tabs>
        <w:ind w:left="0" w:firstLine="720"/>
      </w:pPr>
      <w:rPr>
        <w:b w:val="0"/>
        <w:i w:val="0"/>
        <w:sz w:val="28"/>
        <w:u w:val="none"/>
        <w:vertAlign w:val="baseline"/>
      </w:rPr>
    </w:lvl>
  </w:abstractNum>
  <w:abstractNum w:abstractNumId="25">
    <w:nsid w:val="7EC634E6"/>
    <w:multiLevelType w:val="hybridMultilevel"/>
    <w:tmpl w:val="4142D5E2"/>
    <w:lvl w:ilvl="0" w:tplc="9BA0B0A4">
      <w:start w:val="36"/>
      <w:numFmt w:val="decimal"/>
      <w:lvlText w:val="%1."/>
      <w:lvlJc w:val="left"/>
      <w:pPr>
        <w:ind w:left="-150" w:firstLine="7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22"/>
  </w:num>
  <w:num w:numId="5">
    <w:abstractNumId w:val="14"/>
  </w:num>
  <w:num w:numId="6">
    <w:abstractNumId w:val="11"/>
  </w:num>
  <w:num w:numId="7">
    <w:abstractNumId w:val="18"/>
  </w:num>
  <w:num w:numId="8">
    <w:abstractNumId w:val="21"/>
  </w:num>
  <w:num w:numId="9">
    <w:abstractNumId w:val="9"/>
  </w:num>
  <w:num w:numId="10">
    <w:abstractNumId w:val="16"/>
  </w:num>
  <w:num w:numId="11">
    <w:abstractNumId w:val="12"/>
  </w:num>
  <w:num w:numId="12">
    <w:abstractNumId w:val="3"/>
  </w:num>
  <w:num w:numId="13">
    <w:abstractNumId w:val="0"/>
  </w:num>
  <w:num w:numId="14">
    <w:abstractNumId w:val="4"/>
  </w:num>
  <w:num w:numId="15">
    <w:abstractNumId w:val="7"/>
  </w:num>
  <w:num w:numId="16">
    <w:abstractNumId w:val="20"/>
  </w:num>
  <w:num w:numId="17">
    <w:abstractNumId w:val="19"/>
  </w:num>
  <w:num w:numId="18">
    <w:abstractNumId w:val="8"/>
  </w:num>
  <w:num w:numId="19">
    <w:abstractNumId w:val="1"/>
  </w:num>
  <w:num w:numId="20">
    <w:abstractNumId w:val="25"/>
  </w:num>
  <w:num w:numId="21">
    <w:abstractNumId w:val="5"/>
  </w:num>
  <w:num w:numId="22">
    <w:abstractNumId w:val="24"/>
  </w:num>
  <w:num w:numId="23">
    <w:abstractNumId w:val="2"/>
  </w:num>
  <w:num w:numId="24">
    <w:abstractNumId w:val="17"/>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DC"/>
    <w:rsid w:val="00004A88"/>
    <w:rsid w:val="00023052"/>
    <w:rsid w:val="00040264"/>
    <w:rsid w:val="00092B19"/>
    <w:rsid w:val="000C5DE6"/>
    <w:rsid w:val="001254D0"/>
    <w:rsid w:val="001316DC"/>
    <w:rsid w:val="00263BC1"/>
    <w:rsid w:val="002B6914"/>
    <w:rsid w:val="003171FF"/>
    <w:rsid w:val="003C274A"/>
    <w:rsid w:val="0040074C"/>
    <w:rsid w:val="00452920"/>
    <w:rsid w:val="004C3B69"/>
    <w:rsid w:val="00537D45"/>
    <w:rsid w:val="00582DB9"/>
    <w:rsid w:val="005D1E42"/>
    <w:rsid w:val="005E0235"/>
    <w:rsid w:val="00621F9D"/>
    <w:rsid w:val="006301E8"/>
    <w:rsid w:val="006E0145"/>
    <w:rsid w:val="00700CDB"/>
    <w:rsid w:val="00757652"/>
    <w:rsid w:val="007C4333"/>
    <w:rsid w:val="008D2655"/>
    <w:rsid w:val="008E0396"/>
    <w:rsid w:val="009177BE"/>
    <w:rsid w:val="009540FA"/>
    <w:rsid w:val="00975B00"/>
    <w:rsid w:val="009C330E"/>
    <w:rsid w:val="00A13CDA"/>
    <w:rsid w:val="00A51E9C"/>
    <w:rsid w:val="00A662FD"/>
    <w:rsid w:val="00A91A70"/>
    <w:rsid w:val="00AB6609"/>
    <w:rsid w:val="00AE0FAA"/>
    <w:rsid w:val="00AF5EAE"/>
    <w:rsid w:val="00B177FE"/>
    <w:rsid w:val="00B77DCC"/>
    <w:rsid w:val="00B900E1"/>
    <w:rsid w:val="00BD3FF5"/>
    <w:rsid w:val="00BE0E8F"/>
    <w:rsid w:val="00BF1DDC"/>
    <w:rsid w:val="00C65EA4"/>
    <w:rsid w:val="00C70ABA"/>
    <w:rsid w:val="00C84F6E"/>
    <w:rsid w:val="00C851A9"/>
    <w:rsid w:val="00CB02DC"/>
    <w:rsid w:val="00CC68EE"/>
    <w:rsid w:val="00D11042"/>
    <w:rsid w:val="00D52A2F"/>
    <w:rsid w:val="00D80EE7"/>
    <w:rsid w:val="00D812DD"/>
    <w:rsid w:val="00DC0467"/>
    <w:rsid w:val="00E523EC"/>
    <w:rsid w:val="00E86C74"/>
    <w:rsid w:val="00E90CD7"/>
    <w:rsid w:val="00F114F6"/>
    <w:rsid w:val="00FD1268"/>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F9D"/>
    <w:pPr>
      <w:ind w:left="720"/>
      <w:contextualSpacing/>
    </w:pPr>
  </w:style>
  <w:style w:type="paragraph" w:customStyle="1" w:styleId="ConsPlusNormal">
    <w:name w:val="ConsPlusNormal"/>
    <w:rsid w:val="00621F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621F9D"/>
    <w:pPr>
      <w:spacing w:after="0" w:line="240" w:lineRule="auto"/>
    </w:pPr>
  </w:style>
  <w:style w:type="paragraph" w:styleId="a5">
    <w:name w:val="footnote text"/>
    <w:basedOn w:val="a"/>
    <w:link w:val="a6"/>
    <w:uiPriority w:val="99"/>
    <w:semiHidden/>
    <w:unhideWhenUsed/>
    <w:rsid w:val="001316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1316D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1316DC"/>
    <w:rPr>
      <w:vertAlign w:val="superscript"/>
    </w:rPr>
  </w:style>
  <w:style w:type="paragraph" w:styleId="a8">
    <w:name w:val="Balloon Text"/>
    <w:basedOn w:val="a"/>
    <w:link w:val="a9"/>
    <w:uiPriority w:val="99"/>
    <w:semiHidden/>
    <w:unhideWhenUsed/>
    <w:rsid w:val="00092B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2B19"/>
    <w:rPr>
      <w:rFonts w:ascii="Tahoma" w:hAnsi="Tahoma" w:cs="Tahoma"/>
      <w:sz w:val="16"/>
      <w:szCs w:val="16"/>
    </w:rPr>
  </w:style>
  <w:style w:type="character" w:styleId="aa">
    <w:name w:val="Hyperlink"/>
    <w:basedOn w:val="a0"/>
    <w:uiPriority w:val="99"/>
    <w:unhideWhenUsed/>
    <w:rsid w:val="00AE0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F9D"/>
    <w:pPr>
      <w:ind w:left="720"/>
      <w:contextualSpacing/>
    </w:pPr>
  </w:style>
  <w:style w:type="paragraph" w:customStyle="1" w:styleId="ConsPlusNormal">
    <w:name w:val="ConsPlusNormal"/>
    <w:rsid w:val="00621F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621F9D"/>
    <w:pPr>
      <w:spacing w:after="0" w:line="240" w:lineRule="auto"/>
    </w:pPr>
  </w:style>
  <w:style w:type="paragraph" w:styleId="a5">
    <w:name w:val="footnote text"/>
    <w:basedOn w:val="a"/>
    <w:link w:val="a6"/>
    <w:uiPriority w:val="99"/>
    <w:semiHidden/>
    <w:unhideWhenUsed/>
    <w:rsid w:val="001316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1316D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1316DC"/>
    <w:rPr>
      <w:vertAlign w:val="superscript"/>
    </w:rPr>
  </w:style>
  <w:style w:type="paragraph" w:styleId="a8">
    <w:name w:val="Balloon Text"/>
    <w:basedOn w:val="a"/>
    <w:link w:val="a9"/>
    <w:uiPriority w:val="99"/>
    <w:semiHidden/>
    <w:unhideWhenUsed/>
    <w:rsid w:val="00092B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2B19"/>
    <w:rPr>
      <w:rFonts w:ascii="Tahoma" w:hAnsi="Tahoma" w:cs="Tahoma"/>
      <w:sz w:val="16"/>
      <w:szCs w:val="16"/>
    </w:rPr>
  </w:style>
  <w:style w:type="character" w:styleId="aa">
    <w:name w:val="Hyperlink"/>
    <w:basedOn w:val="a0"/>
    <w:uiPriority w:val="99"/>
    <w:unhideWhenUsed/>
    <w:rsid w:val="00AE0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AFBE639682778DC5CE9A0430CD8C371B6E3872FC2C8C17708AD944D81886B88D5C54A9AF3A3B91B750ACB082B775637A255B3EEC77F3FkEA8J" TargetMode="External"/><Relationship Id="rId13" Type="http://schemas.openxmlformats.org/officeDocument/2006/relationships/hyperlink" Target="consultantplus://offline/ref=3DB4CB0F0D1407B62C2A0337317B8E3FF67FB59D3AD016D0760F2E822D7DA188154CA0C224E0F3B8ECDDA9BB60v1R0M" TargetMode="External"/><Relationship Id="rId18" Type="http://schemas.openxmlformats.org/officeDocument/2006/relationships/hyperlink" Target="consultantplus://offline/ref=3DB4CB0F0D1407B62C2A0337317B8E3FF67FB69C34D216D0760F2E822D7DA188154CA0C224E0F3B8ECDDA9BB60v1R0M" TargetMode="External"/><Relationship Id="rId26" Type="http://schemas.openxmlformats.org/officeDocument/2006/relationships/hyperlink" Target="consultantplus://offline/ref=3DB4CB0F0D1407B62C2A1C26247B8E3FF77AB7973CD416D0760F2E822D7DA188154CA0C224E0F3B8ECDDA9BB60v1R0M" TargetMode="External"/><Relationship Id="rId3" Type="http://schemas.microsoft.com/office/2007/relationships/stylesWithEffects" Target="stylesWithEffects.xml"/><Relationship Id="rId21" Type="http://schemas.openxmlformats.org/officeDocument/2006/relationships/hyperlink" Target="consultantplus://offline/ref=3DB4CB0F0D1407B62C2A0337317B8E3FF679B1973ED516D0760F2E822D7DA188154CA0C224E0F3B8ECDDA9BB60v1R0M" TargetMode="External"/><Relationship Id="rId7" Type="http://schemas.openxmlformats.org/officeDocument/2006/relationships/endnotes" Target="endnotes.xml"/><Relationship Id="rId12" Type="http://schemas.openxmlformats.org/officeDocument/2006/relationships/hyperlink" Target="consultantplus://offline/ref=3DB4CB0F0D1407B62C2A0337317B8E3FF67DB0963BD216D0760F2E822D7DA188154CA0C224E0F3B8ECDDA9BB60v1R0M" TargetMode="External"/><Relationship Id="rId17" Type="http://schemas.openxmlformats.org/officeDocument/2006/relationships/hyperlink" Target="consultantplus://offline/ref=3DB4CB0F0D1407B62C2A0337317B8E3FF67DBD973EDC16D0760F2E822D7DA188154CA0C224E0F3B8ECDDA9BB60v1R0M" TargetMode="External"/><Relationship Id="rId25" Type="http://schemas.openxmlformats.org/officeDocument/2006/relationships/hyperlink" Target="consultantplus://offline/ref=3DB4CB0F0D1407B62C2A1C26247B8E3FF77AB69E3ED416D0760F2E822D7DA188154CA0C224E0F3B8ECDDA9BB60v1R0M" TargetMode="External"/><Relationship Id="rId2" Type="http://schemas.openxmlformats.org/officeDocument/2006/relationships/styles" Target="styles.xml"/><Relationship Id="rId16" Type="http://schemas.openxmlformats.org/officeDocument/2006/relationships/hyperlink" Target="consultantplus://offline/ref=3DB4CB0F0D1407B62C2A0337317B8E3FF67DBD9F39D416D0760F2E822D7DA188154CA0C224E0F3B8ECDDA9BB60v1R0M" TargetMode="External"/><Relationship Id="rId20" Type="http://schemas.openxmlformats.org/officeDocument/2006/relationships/hyperlink" Target="consultantplus://offline/ref=3DB4CB0F0D1407B62C2A0337317B8E3FF67FB7973AD316D0760F2E822D7DA188154CA0C224E0F3B8ECDDA9BB60v1R0M" TargetMode="External"/><Relationship Id="rId29" Type="http://schemas.openxmlformats.org/officeDocument/2006/relationships/hyperlink" Target="consultantplus://offline/ref=7ECF2824400A3D8B5993A97FB8BE257583EBB81367D4798D5A7276BDE65C230514CF1A34D9DFEFB8q6a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B4CB0F0D1407B62C2A0337317B8E3FF67FB59F38DC16D0760F2E822D7DA188154CA0C224E0F3B8ECDDA9BB60v1R0M" TargetMode="External"/><Relationship Id="rId24" Type="http://schemas.openxmlformats.org/officeDocument/2006/relationships/hyperlink" Target="consultantplus://offline/ref=3DB4CB0F0D1407B62C2A0337317B8E3FF67AB79734D216D0760F2E822D7DA188154CA0C224E0F3B8ECDDA9BB60v1R0M" TargetMode="External"/><Relationship Id="rId5" Type="http://schemas.openxmlformats.org/officeDocument/2006/relationships/webSettings" Target="webSettings.xml"/><Relationship Id="rId15" Type="http://schemas.openxmlformats.org/officeDocument/2006/relationships/hyperlink" Target="consultantplus://offline/ref=3DB4CB0F0D1407B62C2A0337317B8E3FF67FB29738D116D0760F2E822D7DA188154CA0C224E0F3B8ECDDA9BB60v1R0M" TargetMode="External"/><Relationship Id="rId23" Type="http://schemas.openxmlformats.org/officeDocument/2006/relationships/hyperlink" Target="consultantplus://offline/ref=3DB4CB0F0D1407B62C2A0337317B8E3FF67FB59E35D216D0760F2E822D7DA188154CA0C224E0F3B8ECDDA9BB60v1R0M" TargetMode="External"/><Relationship Id="rId28" Type="http://schemas.openxmlformats.org/officeDocument/2006/relationships/hyperlink" Target="consultantplus://offline/ref=3DB4CB0F0D1407B62C2A1C26247B8E3FF77AB3993FD416D0760F2E822D7DA188154CA0C224E0F3B8ECDDA9BB60v1R0M" TargetMode="External"/><Relationship Id="rId10" Type="http://schemas.openxmlformats.org/officeDocument/2006/relationships/hyperlink" Target="consultantplus://offline/ref=3DB4CB0F0D1407B62C2A0337317B8E3FF67FB59F39D516D0760F2E822D7DA188154CA0C224E0F3B8ECDDA9BB60v1R0M" TargetMode="External"/><Relationship Id="rId19" Type="http://schemas.openxmlformats.org/officeDocument/2006/relationships/hyperlink" Target="consultantplus://offline/ref=3DB4CB0F0D1407B62C2A0337317B8E3FF67FB69E3FD516D0760F2E822D7DA188154CA0C224E0F3B8ECDDA9BB60v1R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B4CB0F0D1407B62C2A0337317B8E3FF770B29A378341D2275A2087252DFB981105F4CE3BE1EEA6EDC3A9vBRAM" TargetMode="External"/><Relationship Id="rId14" Type="http://schemas.openxmlformats.org/officeDocument/2006/relationships/hyperlink" Target="consultantplus://offline/ref=3DB4CB0F0D1407B62C2A0337317B8E3FF67FB59D3ED016D0760F2E822D7DA188154CA0C224E0F3B8ECDDA9BB60v1R0M" TargetMode="External"/><Relationship Id="rId22" Type="http://schemas.openxmlformats.org/officeDocument/2006/relationships/hyperlink" Target="consultantplus://offline/ref=3DB4CB0F0D1407B62C2A0337317B8E3FF67FB2983AD216D0760F2E822D7DA188154CA0C224E0F3B8ECDDA9BB60v1R0M" TargetMode="External"/><Relationship Id="rId27" Type="http://schemas.openxmlformats.org/officeDocument/2006/relationships/hyperlink" Target="consultantplus://offline/ref=3DB4CB0F0D1407B62C2A1C26247B8E3FF77ABD973DD616D0760F2E822D7DA188154CA0C224E0F3B8ECDDA9BB60v1R0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28</Pages>
  <Words>9262</Words>
  <Characters>52799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Олегович Крячек</dc:creator>
  <cp:lastModifiedBy>Михаил Олегович Крячек</cp:lastModifiedBy>
  <cp:revision>45</cp:revision>
  <cp:lastPrinted>2021-04-08T13:40:00Z</cp:lastPrinted>
  <dcterms:created xsi:type="dcterms:W3CDTF">2021-04-05T10:00:00Z</dcterms:created>
  <dcterms:modified xsi:type="dcterms:W3CDTF">2021-04-08T15:51:00Z</dcterms:modified>
</cp:coreProperties>
</file>