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16"/>
        <w:gridCol w:w="992"/>
        <w:gridCol w:w="851"/>
        <w:gridCol w:w="850"/>
        <w:gridCol w:w="851"/>
        <w:gridCol w:w="708"/>
        <w:gridCol w:w="820"/>
        <w:gridCol w:w="1023"/>
        <w:gridCol w:w="851"/>
        <w:gridCol w:w="992"/>
        <w:gridCol w:w="992"/>
        <w:gridCol w:w="1127"/>
        <w:gridCol w:w="1134"/>
        <w:gridCol w:w="992"/>
        <w:gridCol w:w="992"/>
        <w:gridCol w:w="985"/>
      </w:tblGrid>
      <w:tr w:rsidR="007C4B4B" w:rsidRPr="007C4B4B" w:rsidTr="007C4B4B">
        <w:trPr>
          <w:trHeight w:val="420"/>
        </w:trPr>
        <w:tc>
          <w:tcPr>
            <w:tcW w:w="15869" w:type="dxa"/>
            <w:gridSpan w:val="17"/>
            <w:noWrap/>
            <w:hideMark/>
          </w:tcPr>
          <w:p w:rsidR="007C4B4B" w:rsidRPr="007C4B4B" w:rsidRDefault="007C4B4B" w:rsidP="007C4B4B">
            <w:pPr>
              <w:jc w:val="center"/>
              <w:rPr>
                <w:b/>
                <w:sz w:val="26"/>
                <w:szCs w:val="26"/>
              </w:rPr>
            </w:pPr>
            <w:r w:rsidRPr="007C4B4B">
              <w:rPr>
                <w:b/>
                <w:sz w:val="26"/>
                <w:szCs w:val="26"/>
              </w:rPr>
              <w:t>Результаты деятельности административных комиссий муниципальных образований Ленинградской области за 6 мес. 2020 г. (постатейно)</w:t>
            </w:r>
          </w:p>
        </w:tc>
      </w:tr>
      <w:tr w:rsidR="007C4B4B" w:rsidRPr="007C4B4B" w:rsidTr="007C4B4B">
        <w:trPr>
          <w:trHeight w:val="960"/>
        </w:trPr>
        <w:tc>
          <w:tcPr>
            <w:tcW w:w="993" w:type="dxa"/>
            <w:vMerge w:val="restart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Статьи</w:t>
            </w:r>
          </w:p>
        </w:tc>
        <w:tc>
          <w:tcPr>
            <w:tcW w:w="2559" w:type="dxa"/>
            <w:gridSpan w:val="3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850" w:type="dxa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4253" w:type="dxa"/>
            <w:gridSpan w:val="5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992" w:type="dxa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Количество постановлений отмененных судом</w:t>
            </w:r>
          </w:p>
        </w:tc>
        <w:tc>
          <w:tcPr>
            <w:tcW w:w="992" w:type="dxa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127" w:type="dxa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1977" w:type="dxa"/>
            <w:gridSpan w:val="2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Сумма, взысканных штрафов</w:t>
            </w:r>
          </w:p>
        </w:tc>
      </w:tr>
      <w:tr w:rsidR="007C4B4B" w:rsidRPr="007C4B4B" w:rsidTr="007C4B4B">
        <w:trPr>
          <w:trHeight w:val="960"/>
        </w:trPr>
        <w:tc>
          <w:tcPr>
            <w:tcW w:w="993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2559" w:type="dxa"/>
            <w:gridSpan w:val="3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Всего</w:t>
            </w:r>
          </w:p>
        </w:tc>
        <w:tc>
          <w:tcPr>
            <w:tcW w:w="1528" w:type="dxa"/>
            <w:gridSpan w:val="2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О вынесении назначения наказания в виде</w:t>
            </w:r>
          </w:p>
        </w:tc>
        <w:tc>
          <w:tcPr>
            <w:tcW w:w="1874" w:type="dxa"/>
            <w:gridSpan w:val="2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 xml:space="preserve">О прекращении производства по делу  </w:t>
            </w:r>
          </w:p>
        </w:tc>
        <w:tc>
          <w:tcPr>
            <w:tcW w:w="992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1977" w:type="dxa"/>
            <w:gridSpan w:val="2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</w:tr>
      <w:tr w:rsidR="007C4B4B" w:rsidRPr="007C4B4B" w:rsidTr="007C4B4B">
        <w:trPr>
          <w:trHeight w:val="2269"/>
        </w:trPr>
        <w:tc>
          <w:tcPr>
            <w:tcW w:w="993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716" w:type="dxa"/>
            <w:hideMark/>
          </w:tcPr>
          <w:p w:rsidR="007C4B4B" w:rsidRPr="007C4B4B" w:rsidRDefault="007C4B4B" w:rsidP="007C4B4B">
            <w:r w:rsidRPr="007C4B4B">
              <w:t>всего</w:t>
            </w:r>
          </w:p>
        </w:tc>
        <w:tc>
          <w:tcPr>
            <w:tcW w:w="992" w:type="dxa"/>
            <w:hideMark/>
          </w:tcPr>
          <w:p w:rsidR="007C4B4B" w:rsidRPr="007C4B4B" w:rsidRDefault="007C4B4B" w:rsidP="007C4B4B">
            <w:r w:rsidRPr="007C4B4B">
              <w:t xml:space="preserve">от </w:t>
            </w:r>
            <w:proofErr w:type="spellStart"/>
            <w:r w:rsidRPr="007C4B4B">
              <w:t>должн</w:t>
            </w:r>
            <w:proofErr w:type="spellEnd"/>
            <w:r w:rsidRPr="007C4B4B">
              <w:t>. лиц муниципального района</w:t>
            </w:r>
          </w:p>
        </w:tc>
        <w:tc>
          <w:tcPr>
            <w:tcW w:w="851" w:type="dxa"/>
            <w:hideMark/>
          </w:tcPr>
          <w:p w:rsidR="007C4B4B" w:rsidRPr="007C4B4B" w:rsidRDefault="007C4B4B" w:rsidP="007C4B4B">
            <w:r w:rsidRPr="007C4B4B">
              <w:t xml:space="preserve">от </w:t>
            </w:r>
            <w:proofErr w:type="spellStart"/>
            <w:r w:rsidRPr="007C4B4B">
              <w:t>должн</w:t>
            </w:r>
            <w:proofErr w:type="spellEnd"/>
            <w:r w:rsidRPr="007C4B4B">
              <w:t>. лиц поселений</w:t>
            </w:r>
          </w:p>
        </w:tc>
        <w:tc>
          <w:tcPr>
            <w:tcW w:w="850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708" w:type="dxa"/>
            <w:hideMark/>
          </w:tcPr>
          <w:p w:rsidR="007C4B4B" w:rsidRPr="007C4B4B" w:rsidRDefault="007C4B4B" w:rsidP="007C4B4B">
            <w:r w:rsidRPr="007C4B4B">
              <w:t>предупреждение</w:t>
            </w:r>
          </w:p>
        </w:tc>
        <w:tc>
          <w:tcPr>
            <w:tcW w:w="820" w:type="dxa"/>
            <w:hideMark/>
          </w:tcPr>
          <w:p w:rsidR="007C4B4B" w:rsidRPr="007C4B4B" w:rsidRDefault="007C4B4B" w:rsidP="007C4B4B">
            <w:r w:rsidRPr="007C4B4B">
              <w:t>штраф</w:t>
            </w:r>
          </w:p>
        </w:tc>
        <w:tc>
          <w:tcPr>
            <w:tcW w:w="1023" w:type="dxa"/>
            <w:hideMark/>
          </w:tcPr>
          <w:p w:rsidR="007C4B4B" w:rsidRPr="007C4B4B" w:rsidRDefault="007C4B4B" w:rsidP="007C4B4B">
            <w:r w:rsidRPr="007C4B4B">
              <w:t>вынесено устное замечание</w:t>
            </w:r>
            <w:r w:rsidRPr="007C4B4B">
              <w:br/>
              <w:t>по малозначительности</w:t>
            </w:r>
          </w:p>
        </w:tc>
        <w:tc>
          <w:tcPr>
            <w:tcW w:w="851" w:type="dxa"/>
            <w:hideMark/>
          </w:tcPr>
          <w:p w:rsidR="007C4B4B" w:rsidRPr="007C4B4B" w:rsidRDefault="007C4B4B" w:rsidP="007C4B4B">
            <w:r w:rsidRPr="007C4B4B">
              <w:t>отсутствует состав правонарушения</w:t>
            </w:r>
          </w:p>
        </w:tc>
        <w:tc>
          <w:tcPr>
            <w:tcW w:w="992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C4B4B" w:rsidRPr="007C4B4B" w:rsidRDefault="007C4B4B">
            <w:pPr>
              <w:rPr>
                <w:b/>
                <w:bCs/>
              </w:rPr>
            </w:pPr>
          </w:p>
        </w:tc>
        <w:tc>
          <w:tcPr>
            <w:tcW w:w="1127" w:type="dxa"/>
            <w:hideMark/>
          </w:tcPr>
          <w:p w:rsidR="007C4B4B" w:rsidRPr="007C4B4B" w:rsidRDefault="007C4B4B" w:rsidP="007C4B4B">
            <w:r w:rsidRPr="007C4B4B">
              <w:t>всего</w:t>
            </w:r>
          </w:p>
        </w:tc>
        <w:tc>
          <w:tcPr>
            <w:tcW w:w="1134" w:type="dxa"/>
            <w:hideMark/>
          </w:tcPr>
          <w:p w:rsidR="007C4B4B" w:rsidRPr="007C4B4B" w:rsidRDefault="007C4B4B" w:rsidP="007C4B4B">
            <w:r w:rsidRPr="007C4B4B">
              <w:t>всего</w:t>
            </w:r>
          </w:p>
        </w:tc>
        <w:tc>
          <w:tcPr>
            <w:tcW w:w="992" w:type="dxa"/>
            <w:hideMark/>
          </w:tcPr>
          <w:p w:rsidR="007C4B4B" w:rsidRPr="007C4B4B" w:rsidRDefault="007C4B4B" w:rsidP="007C4B4B">
            <w:r w:rsidRPr="007C4B4B">
              <w:t>не истек срок оплаты</w:t>
            </w:r>
          </w:p>
        </w:tc>
        <w:tc>
          <w:tcPr>
            <w:tcW w:w="992" w:type="dxa"/>
            <w:hideMark/>
          </w:tcPr>
          <w:p w:rsidR="007C4B4B" w:rsidRPr="007C4B4B" w:rsidRDefault="007C4B4B" w:rsidP="007C4B4B">
            <w:r w:rsidRPr="007C4B4B">
              <w:t>всего</w:t>
            </w:r>
          </w:p>
        </w:tc>
        <w:tc>
          <w:tcPr>
            <w:tcW w:w="985" w:type="dxa"/>
            <w:hideMark/>
          </w:tcPr>
          <w:p w:rsidR="007C4B4B" w:rsidRPr="007C4B4B" w:rsidRDefault="007C4B4B" w:rsidP="007C4B4B">
            <w:r w:rsidRPr="007C4B4B">
              <w:t>оплачено в добровольном порядке</w:t>
            </w:r>
          </w:p>
        </w:tc>
      </w:tr>
      <w:tr w:rsidR="007C4B4B" w:rsidRPr="007C4B4B" w:rsidTr="007C4B4B">
        <w:trPr>
          <w:trHeight w:val="458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2.2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147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112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144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134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4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101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5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16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212 500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181 500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110 500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31 000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29 000</w:t>
            </w:r>
          </w:p>
        </w:tc>
      </w:tr>
      <w:tr w:rsidR="007C4B4B" w:rsidRPr="007C4B4B" w:rsidTr="007C4B4B">
        <w:trPr>
          <w:trHeight w:val="424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</w:t>
            </w:r>
            <w:r>
              <w:t>2.2-1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1 000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1 000</w:t>
            </w:r>
          </w:p>
        </w:tc>
      </w:tr>
      <w:tr w:rsidR="007C4B4B" w:rsidRPr="007C4B4B" w:rsidTr="007C4B4B">
        <w:trPr>
          <w:trHeight w:val="420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2.3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7C4B4B">
        <w:trPr>
          <w:trHeight w:val="495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2.6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943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623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320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922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910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782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15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91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310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584 400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484 700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275 300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101 200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99 700</w:t>
            </w:r>
          </w:p>
        </w:tc>
      </w:tr>
      <w:tr w:rsidR="007C4B4B" w:rsidRPr="007C4B4B" w:rsidTr="007C4B4B">
        <w:trPr>
          <w:trHeight w:val="419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2.10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7C4B4B">
        <w:trPr>
          <w:trHeight w:val="567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 xml:space="preserve">Ст. </w:t>
            </w:r>
            <w:r w:rsidRPr="007C4B4B">
              <w:t xml:space="preserve">2.10-1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105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18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87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105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97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86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11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4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117 500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64 000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9 000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52 500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52 500</w:t>
            </w:r>
          </w:p>
        </w:tc>
      </w:tr>
      <w:tr w:rsidR="007C4B4B" w:rsidRPr="007C4B4B" w:rsidTr="007C4B4B">
        <w:trPr>
          <w:trHeight w:val="547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2.10-2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7C4B4B">
        <w:trPr>
          <w:trHeight w:val="427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 xml:space="preserve">Ст. </w:t>
            </w:r>
            <w:r w:rsidRPr="007C4B4B">
              <w:t xml:space="preserve">2.11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7C4B4B">
        <w:trPr>
          <w:trHeight w:val="420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3.1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7C4B4B">
        <w:trPr>
          <w:trHeight w:val="420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3.2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7C4B4B">
        <w:trPr>
          <w:trHeight w:val="412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3.3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122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64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58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117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116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110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5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87 350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69 100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21 800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18 250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18 250</w:t>
            </w:r>
          </w:p>
        </w:tc>
      </w:tr>
      <w:tr w:rsidR="007C4B4B" w:rsidRPr="007C4B4B" w:rsidTr="007C4B4B">
        <w:trPr>
          <w:trHeight w:val="417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lastRenderedPageBreak/>
              <w:t>Ст. 3.5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3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3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3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2 000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2 000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7C4B4B">
        <w:trPr>
          <w:trHeight w:val="409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3.5-1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B1021A">
            <w:r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B1021A">
            <w:r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  <w:bookmarkStart w:id="0" w:name="_GoBack"/>
            <w:bookmarkEnd w:id="0"/>
          </w:p>
        </w:tc>
      </w:tr>
      <w:tr w:rsidR="007C4B4B" w:rsidRPr="007C4B4B" w:rsidTr="007C4B4B">
        <w:trPr>
          <w:trHeight w:val="557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3.7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25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15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25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24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16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8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66 000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53 000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9 000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13 000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13 000</w:t>
            </w:r>
          </w:p>
        </w:tc>
      </w:tr>
      <w:tr w:rsidR="007C4B4B" w:rsidRPr="007C4B4B" w:rsidTr="00B1021A">
        <w:trPr>
          <w:trHeight w:val="409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4.2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3 000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3 000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B1021A">
        <w:trPr>
          <w:trHeight w:val="431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4.3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31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29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31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31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12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18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70 500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69 000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20 500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1 500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1 500</w:t>
            </w:r>
          </w:p>
        </w:tc>
      </w:tr>
      <w:tr w:rsidR="007C4B4B" w:rsidRPr="007C4B4B" w:rsidTr="007C4B4B">
        <w:trPr>
          <w:trHeight w:val="411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4.4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57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43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54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51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45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6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34 300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30 300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8 250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4 000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4 000</w:t>
            </w:r>
          </w:p>
        </w:tc>
      </w:tr>
      <w:tr w:rsidR="007C4B4B" w:rsidRPr="007C4B4B" w:rsidTr="00B1021A">
        <w:trPr>
          <w:trHeight w:val="414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4.5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112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28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84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104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103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50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50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39 000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33 100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19 600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5 900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5 900</w:t>
            </w:r>
          </w:p>
        </w:tc>
      </w:tr>
      <w:tr w:rsidR="007C4B4B" w:rsidRPr="007C4B4B" w:rsidTr="00B1021A">
        <w:trPr>
          <w:trHeight w:val="419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4.6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45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28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17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45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42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32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6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168 000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156 000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36 000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9 000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1 000</w:t>
            </w:r>
          </w:p>
        </w:tc>
      </w:tr>
      <w:tr w:rsidR="007C4B4B" w:rsidRPr="007C4B4B" w:rsidTr="00B1021A">
        <w:trPr>
          <w:trHeight w:val="411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4.7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B1021A">
            <w:r>
              <w:t>0</w:t>
            </w:r>
            <w:r w:rsidR="007C4B4B" w:rsidRPr="007C4B4B">
              <w:t> 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B1021A">
            <w:r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B1021A">
            <w:r>
              <w:t>0</w:t>
            </w:r>
          </w:p>
        </w:tc>
      </w:tr>
      <w:tr w:rsidR="007C4B4B" w:rsidRPr="007C4B4B" w:rsidTr="00B1021A">
        <w:trPr>
          <w:trHeight w:val="417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4.8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B1021A">
            <w:r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>
            <w:r w:rsidRPr="007C4B4B">
              <w:t> </w:t>
            </w:r>
            <w:r w:rsidR="00B1021A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>
            <w:r w:rsidRPr="007C4B4B">
              <w:t> </w:t>
            </w:r>
          </w:p>
        </w:tc>
      </w:tr>
      <w:tr w:rsidR="007C4B4B" w:rsidRPr="007C4B4B" w:rsidTr="00B1021A">
        <w:trPr>
          <w:trHeight w:val="551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4.9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793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526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267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784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777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690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8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50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8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1 764 000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1 398 700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960 000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234 342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355 315</w:t>
            </w:r>
          </w:p>
        </w:tc>
      </w:tr>
      <w:tr w:rsidR="007C4B4B" w:rsidRPr="007C4B4B" w:rsidTr="00B1021A">
        <w:trPr>
          <w:trHeight w:val="558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 xml:space="preserve">Ст. </w:t>
            </w:r>
            <w:r w:rsidRPr="007C4B4B">
              <w:t xml:space="preserve">4.10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13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3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12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9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15 000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15 000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7 000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500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500</w:t>
            </w:r>
          </w:p>
        </w:tc>
      </w:tr>
      <w:tr w:rsidR="007C4B4B" w:rsidRPr="007C4B4B" w:rsidTr="00B1021A">
        <w:trPr>
          <w:trHeight w:val="424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 xml:space="preserve">Ст. </w:t>
            </w:r>
            <w:r w:rsidRPr="007C4B4B">
              <w:t xml:space="preserve">4.11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B1021A">
        <w:trPr>
          <w:trHeight w:val="417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4.12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14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9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5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14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12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7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4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61 000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16 000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16 000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45 000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45 000</w:t>
            </w:r>
          </w:p>
        </w:tc>
      </w:tr>
      <w:tr w:rsidR="007C4B4B" w:rsidRPr="007C4B4B" w:rsidTr="00B1021A">
        <w:trPr>
          <w:trHeight w:val="412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4.13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B1021A">
        <w:trPr>
          <w:trHeight w:val="431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4.14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44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44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44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44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9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35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323 000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303 000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300 500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20 000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20 000</w:t>
            </w:r>
          </w:p>
        </w:tc>
      </w:tr>
      <w:tr w:rsidR="007C4B4B" w:rsidRPr="007C4B4B" w:rsidTr="00B1021A">
        <w:trPr>
          <w:trHeight w:val="409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</w:t>
            </w:r>
            <w:r w:rsidRPr="007C4B4B">
              <w:t xml:space="preserve"> 4.15 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26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4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26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26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8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16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34 500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19 500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17 000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15 000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15 000</w:t>
            </w:r>
          </w:p>
        </w:tc>
      </w:tr>
      <w:tr w:rsidR="007C4B4B" w:rsidRPr="007C4B4B" w:rsidTr="00B1021A">
        <w:trPr>
          <w:trHeight w:val="416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7.2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B1021A">
        <w:trPr>
          <w:trHeight w:val="421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7.2-1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B1021A">
        <w:trPr>
          <w:trHeight w:val="420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7.6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B1021A">
        <w:trPr>
          <w:trHeight w:val="420"/>
        </w:trPr>
        <w:tc>
          <w:tcPr>
            <w:tcW w:w="993" w:type="dxa"/>
            <w:hideMark/>
          </w:tcPr>
          <w:p w:rsidR="007C4B4B" w:rsidRPr="007C4B4B" w:rsidRDefault="007C4B4B" w:rsidP="007C4B4B">
            <w:r>
              <w:t>Ст. 8.1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</w:tr>
      <w:tr w:rsidR="007C4B4B" w:rsidRPr="007C4B4B" w:rsidTr="00B1021A">
        <w:trPr>
          <w:trHeight w:val="412"/>
        </w:trPr>
        <w:tc>
          <w:tcPr>
            <w:tcW w:w="993" w:type="dxa"/>
            <w:hideMark/>
          </w:tcPr>
          <w:p w:rsidR="007C4B4B" w:rsidRPr="007C4B4B" w:rsidRDefault="007C4B4B" w:rsidP="007C4B4B">
            <w:r w:rsidRPr="007C4B4B">
              <w:t>Ст</w:t>
            </w:r>
            <w:r>
              <w:t>. 9.1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r w:rsidRPr="007C4B4B">
              <w:t>27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24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r w:rsidRPr="007C4B4B">
              <w:t>27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25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r w:rsidRPr="007C4B4B">
              <w:t>0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r w:rsidRPr="007C4B4B">
              <w:t>20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1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2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r w:rsidRPr="007C4B4B">
              <w:t>42 000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r w:rsidRPr="007C4B4B">
              <w:t>33 000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31 000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r w:rsidRPr="007C4B4B">
              <w:t>9 000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r w:rsidRPr="007C4B4B">
              <w:t>9 000</w:t>
            </w:r>
          </w:p>
        </w:tc>
      </w:tr>
      <w:tr w:rsidR="007C4B4B" w:rsidRPr="007C4B4B" w:rsidTr="007C4B4B">
        <w:trPr>
          <w:trHeight w:val="510"/>
        </w:trPr>
        <w:tc>
          <w:tcPr>
            <w:tcW w:w="993" w:type="dxa"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Всего</w:t>
            </w:r>
          </w:p>
        </w:tc>
        <w:tc>
          <w:tcPr>
            <w:tcW w:w="716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2 512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1 471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1 038</w:t>
            </w:r>
          </w:p>
        </w:tc>
        <w:tc>
          <w:tcPr>
            <w:tcW w:w="850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2 461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2 411</w:t>
            </w:r>
          </w:p>
        </w:tc>
        <w:tc>
          <w:tcPr>
            <w:tcW w:w="708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85</w:t>
            </w:r>
          </w:p>
        </w:tc>
        <w:tc>
          <w:tcPr>
            <w:tcW w:w="820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2 021</w:t>
            </w:r>
          </w:p>
        </w:tc>
        <w:tc>
          <w:tcPr>
            <w:tcW w:w="1023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196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343</w:t>
            </w:r>
          </w:p>
        </w:tc>
        <w:tc>
          <w:tcPr>
            <w:tcW w:w="1127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3 625 050</w:t>
            </w:r>
          </w:p>
        </w:tc>
        <w:tc>
          <w:tcPr>
            <w:tcW w:w="1134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2 930 900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B1021A">
            <w:pPr>
              <w:ind w:left="-108" w:right="-108"/>
              <w:rPr>
                <w:b/>
                <w:bCs/>
              </w:rPr>
            </w:pPr>
            <w:r w:rsidRPr="007C4B4B">
              <w:rPr>
                <w:b/>
                <w:bCs/>
              </w:rPr>
              <w:t>1 841 450</w:t>
            </w:r>
          </w:p>
        </w:tc>
        <w:tc>
          <w:tcPr>
            <w:tcW w:w="992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561 192</w:t>
            </w:r>
          </w:p>
        </w:tc>
        <w:tc>
          <w:tcPr>
            <w:tcW w:w="985" w:type="dxa"/>
            <w:noWrap/>
            <w:hideMark/>
          </w:tcPr>
          <w:p w:rsidR="007C4B4B" w:rsidRPr="007C4B4B" w:rsidRDefault="007C4B4B" w:rsidP="007C4B4B">
            <w:pPr>
              <w:rPr>
                <w:b/>
                <w:bCs/>
              </w:rPr>
            </w:pPr>
            <w:r w:rsidRPr="007C4B4B">
              <w:rPr>
                <w:b/>
                <w:bCs/>
              </w:rPr>
              <w:t>670 665</w:t>
            </w:r>
          </w:p>
        </w:tc>
      </w:tr>
    </w:tbl>
    <w:p w:rsidR="007862B0" w:rsidRDefault="007862B0"/>
    <w:sectPr w:rsidR="007862B0" w:rsidSect="00B102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B"/>
    <w:rsid w:val="007862B0"/>
    <w:rsid w:val="007C4B4B"/>
    <w:rsid w:val="00B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1</cp:revision>
  <dcterms:created xsi:type="dcterms:W3CDTF">2020-07-23T05:33:00Z</dcterms:created>
  <dcterms:modified xsi:type="dcterms:W3CDTF">2020-07-23T05:46:00Z</dcterms:modified>
</cp:coreProperties>
</file>