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49" w:type="dxa"/>
        <w:tblLayout w:type="fixed"/>
        <w:tblLook w:val="04A0" w:firstRow="1" w:lastRow="0" w:firstColumn="1" w:lastColumn="0" w:noHBand="0" w:noVBand="1"/>
      </w:tblPr>
      <w:tblGrid>
        <w:gridCol w:w="959"/>
        <w:gridCol w:w="824"/>
        <w:gridCol w:w="716"/>
        <w:gridCol w:w="624"/>
        <w:gridCol w:w="775"/>
        <w:gridCol w:w="1003"/>
        <w:gridCol w:w="851"/>
        <w:gridCol w:w="992"/>
        <w:gridCol w:w="716"/>
        <w:gridCol w:w="843"/>
        <w:gridCol w:w="851"/>
        <w:gridCol w:w="850"/>
        <w:gridCol w:w="1134"/>
        <w:gridCol w:w="1161"/>
        <w:gridCol w:w="1134"/>
        <w:gridCol w:w="992"/>
        <w:gridCol w:w="1624"/>
      </w:tblGrid>
      <w:tr w:rsidR="0070245D" w:rsidRPr="0070245D" w:rsidTr="0070245D">
        <w:trPr>
          <w:trHeight w:val="420"/>
        </w:trPr>
        <w:tc>
          <w:tcPr>
            <w:tcW w:w="16049" w:type="dxa"/>
            <w:gridSpan w:val="17"/>
            <w:noWrap/>
            <w:hideMark/>
          </w:tcPr>
          <w:p w:rsidR="0070245D" w:rsidRPr="0070245D" w:rsidRDefault="0070245D" w:rsidP="0070245D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70245D">
              <w:rPr>
                <w:b/>
                <w:sz w:val="24"/>
              </w:rPr>
              <w:t>Результаты деятельности административных комиссий муниципальных образований Ленинградской области за 6 мес. 2018 г.</w:t>
            </w:r>
          </w:p>
        </w:tc>
      </w:tr>
      <w:tr w:rsidR="0070245D" w:rsidRPr="0070245D" w:rsidTr="0070245D">
        <w:trPr>
          <w:trHeight w:val="960"/>
        </w:trPr>
        <w:tc>
          <w:tcPr>
            <w:tcW w:w="959" w:type="dxa"/>
            <w:vMerge w:val="restart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Статьи</w:t>
            </w:r>
          </w:p>
        </w:tc>
        <w:tc>
          <w:tcPr>
            <w:tcW w:w="824" w:type="dxa"/>
            <w:vMerge w:val="restart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Количество проведенных заседаний</w:t>
            </w:r>
          </w:p>
        </w:tc>
        <w:tc>
          <w:tcPr>
            <w:tcW w:w="2115" w:type="dxa"/>
            <w:gridSpan w:val="3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Количество поступивших протоколов</w:t>
            </w:r>
          </w:p>
        </w:tc>
        <w:tc>
          <w:tcPr>
            <w:tcW w:w="1003" w:type="dxa"/>
            <w:vMerge w:val="restart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Количество рассмотренных протоколов</w:t>
            </w:r>
          </w:p>
        </w:tc>
        <w:tc>
          <w:tcPr>
            <w:tcW w:w="851" w:type="dxa"/>
            <w:vMerge w:val="restart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Вынесено определений</w:t>
            </w:r>
          </w:p>
        </w:tc>
        <w:tc>
          <w:tcPr>
            <w:tcW w:w="992" w:type="dxa"/>
            <w:vMerge w:val="restart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Количество постановлений по делу об административных правонарушениях, отмененных судом</w:t>
            </w:r>
          </w:p>
        </w:tc>
        <w:tc>
          <w:tcPr>
            <w:tcW w:w="3260" w:type="dxa"/>
            <w:gridSpan w:val="4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 xml:space="preserve">Вынесено постановлений: </w:t>
            </w:r>
          </w:p>
        </w:tc>
        <w:tc>
          <w:tcPr>
            <w:tcW w:w="1134" w:type="dxa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Общая сумма назначенных штрафов</w:t>
            </w:r>
          </w:p>
        </w:tc>
        <w:tc>
          <w:tcPr>
            <w:tcW w:w="2295" w:type="dxa"/>
            <w:gridSpan w:val="2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Сумма, не взысканных штрафов</w:t>
            </w:r>
          </w:p>
        </w:tc>
        <w:tc>
          <w:tcPr>
            <w:tcW w:w="2616" w:type="dxa"/>
            <w:gridSpan w:val="2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Сумма, взысканных штрафов</w:t>
            </w:r>
          </w:p>
        </w:tc>
      </w:tr>
      <w:tr w:rsidR="0070245D" w:rsidRPr="0070245D" w:rsidTr="0070245D">
        <w:trPr>
          <w:trHeight w:val="2269"/>
        </w:trPr>
        <w:tc>
          <w:tcPr>
            <w:tcW w:w="959" w:type="dxa"/>
            <w:vMerge/>
            <w:hideMark/>
          </w:tcPr>
          <w:p w:rsidR="0070245D" w:rsidRPr="0070245D" w:rsidRDefault="0070245D">
            <w:pPr>
              <w:rPr>
                <w:b/>
                <w:bCs/>
              </w:rPr>
            </w:pPr>
          </w:p>
        </w:tc>
        <w:tc>
          <w:tcPr>
            <w:tcW w:w="824" w:type="dxa"/>
            <w:vMerge/>
            <w:hideMark/>
          </w:tcPr>
          <w:p w:rsidR="0070245D" w:rsidRPr="0070245D" w:rsidRDefault="0070245D">
            <w:pPr>
              <w:rPr>
                <w:b/>
                <w:bCs/>
              </w:rPr>
            </w:pPr>
          </w:p>
        </w:tc>
        <w:tc>
          <w:tcPr>
            <w:tcW w:w="716" w:type="dxa"/>
            <w:hideMark/>
          </w:tcPr>
          <w:p w:rsidR="0070245D" w:rsidRPr="0070245D" w:rsidRDefault="0070245D" w:rsidP="0070245D">
            <w:r w:rsidRPr="0070245D">
              <w:t>всего</w:t>
            </w:r>
          </w:p>
        </w:tc>
        <w:tc>
          <w:tcPr>
            <w:tcW w:w="624" w:type="dxa"/>
            <w:hideMark/>
          </w:tcPr>
          <w:p w:rsidR="0070245D" w:rsidRPr="0070245D" w:rsidRDefault="0070245D" w:rsidP="0070245D">
            <w:r w:rsidRPr="0070245D">
              <w:t>из ОВД</w:t>
            </w:r>
          </w:p>
        </w:tc>
        <w:tc>
          <w:tcPr>
            <w:tcW w:w="775" w:type="dxa"/>
            <w:hideMark/>
          </w:tcPr>
          <w:p w:rsidR="0070245D" w:rsidRPr="0070245D" w:rsidRDefault="0070245D" w:rsidP="0070245D">
            <w:r w:rsidRPr="0070245D">
              <w:t xml:space="preserve">от </w:t>
            </w:r>
            <w:proofErr w:type="spellStart"/>
            <w:r w:rsidRPr="0070245D">
              <w:t>долж</w:t>
            </w:r>
            <w:proofErr w:type="spellEnd"/>
            <w:r w:rsidRPr="0070245D">
              <w:t xml:space="preserve">. лиц  адм. </w:t>
            </w:r>
            <w:proofErr w:type="spellStart"/>
            <w:r w:rsidRPr="0070245D">
              <w:t>мун</w:t>
            </w:r>
            <w:proofErr w:type="spellEnd"/>
            <w:r w:rsidRPr="0070245D">
              <w:t>. обр.</w:t>
            </w:r>
          </w:p>
        </w:tc>
        <w:tc>
          <w:tcPr>
            <w:tcW w:w="1003" w:type="dxa"/>
            <w:vMerge/>
            <w:hideMark/>
          </w:tcPr>
          <w:p w:rsidR="0070245D" w:rsidRPr="0070245D" w:rsidRDefault="0070245D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hideMark/>
          </w:tcPr>
          <w:p w:rsidR="0070245D" w:rsidRPr="0070245D" w:rsidRDefault="0070245D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hideMark/>
          </w:tcPr>
          <w:p w:rsidR="0070245D" w:rsidRPr="0070245D" w:rsidRDefault="0070245D">
            <w:pPr>
              <w:rPr>
                <w:b/>
                <w:bCs/>
              </w:rPr>
            </w:pPr>
          </w:p>
        </w:tc>
        <w:tc>
          <w:tcPr>
            <w:tcW w:w="716" w:type="dxa"/>
            <w:hideMark/>
          </w:tcPr>
          <w:p w:rsidR="0070245D" w:rsidRPr="0070245D" w:rsidRDefault="0070245D" w:rsidP="0070245D">
            <w:r w:rsidRPr="0070245D">
              <w:t>всего</w:t>
            </w:r>
          </w:p>
        </w:tc>
        <w:tc>
          <w:tcPr>
            <w:tcW w:w="843" w:type="dxa"/>
            <w:hideMark/>
          </w:tcPr>
          <w:p w:rsidR="0070245D" w:rsidRPr="0070245D" w:rsidRDefault="0070245D" w:rsidP="0070245D">
            <w:r w:rsidRPr="0070245D">
              <w:t>о вынесении предупреждения</w:t>
            </w:r>
          </w:p>
        </w:tc>
        <w:tc>
          <w:tcPr>
            <w:tcW w:w="851" w:type="dxa"/>
            <w:hideMark/>
          </w:tcPr>
          <w:p w:rsidR="0070245D" w:rsidRPr="0070245D" w:rsidRDefault="0070245D" w:rsidP="0070245D">
            <w:r w:rsidRPr="0070245D">
              <w:t>о назначении штрафа</w:t>
            </w:r>
          </w:p>
        </w:tc>
        <w:tc>
          <w:tcPr>
            <w:tcW w:w="850" w:type="dxa"/>
            <w:hideMark/>
          </w:tcPr>
          <w:p w:rsidR="0070245D" w:rsidRPr="0070245D" w:rsidRDefault="0070245D" w:rsidP="0070245D">
            <w:r w:rsidRPr="0070245D">
              <w:t xml:space="preserve">о прекращении производства по делу </w:t>
            </w:r>
          </w:p>
        </w:tc>
        <w:tc>
          <w:tcPr>
            <w:tcW w:w="1134" w:type="dxa"/>
            <w:hideMark/>
          </w:tcPr>
          <w:p w:rsidR="0070245D" w:rsidRPr="0070245D" w:rsidRDefault="0070245D" w:rsidP="0070245D">
            <w:r w:rsidRPr="0070245D">
              <w:t>всего</w:t>
            </w:r>
          </w:p>
        </w:tc>
        <w:tc>
          <w:tcPr>
            <w:tcW w:w="1161" w:type="dxa"/>
            <w:hideMark/>
          </w:tcPr>
          <w:p w:rsidR="0070245D" w:rsidRPr="0070245D" w:rsidRDefault="0070245D" w:rsidP="0070245D">
            <w:r w:rsidRPr="0070245D">
              <w:t>всего</w:t>
            </w:r>
          </w:p>
        </w:tc>
        <w:tc>
          <w:tcPr>
            <w:tcW w:w="1134" w:type="dxa"/>
            <w:hideMark/>
          </w:tcPr>
          <w:p w:rsidR="0070245D" w:rsidRPr="0070245D" w:rsidRDefault="0070245D" w:rsidP="0070245D">
            <w:r w:rsidRPr="0070245D">
              <w:t>не истек срок оплаты</w:t>
            </w:r>
          </w:p>
        </w:tc>
        <w:tc>
          <w:tcPr>
            <w:tcW w:w="992" w:type="dxa"/>
            <w:hideMark/>
          </w:tcPr>
          <w:p w:rsidR="0070245D" w:rsidRPr="0070245D" w:rsidRDefault="0070245D" w:rsidP="0070245D">
            <w:r w:rsidRPr="0070245D">
              <w:t>всего</w:t>
            </w:r>
          </w:p>
        </w:tc>
        <w:tc>
          <w:tcPr>
            <w:tcW w:w="1624" w:type="dxa"/>
            <w:hideMark/>
          </w:tcPr>
          <w:p w:rsidR="0070245D" w:rsidRPr="0070245D" w:rsidRDefault="0070245D" w:rsidP="0070245D">
            <w:r w:rsidRPr="0070245D">
              <w:t>оплачено в добровольном порядке</w:t>
            </w:r>
          </w:p>
        </w:tc>
      </w:tr>
      <w:tr w:rsidR="0070245D" w:rsidRPr="0070245D" w:rsidTr="0070245D">
        <w:trPr>
          <w:trHeight w:val="265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2.2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19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19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19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3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19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5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4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10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6 150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3 500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2 650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2 650</w:t>
            </w:r>
          </w:p>
        </w:tc>
      </w:tr>
      <w:tr w:rsidR="0070245D" w:rsidRPr="0070245D" w:rsidTr="0070245D">
        <w:trPr>
          <w:trHeight w:val="271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2.2-1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59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2.3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6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6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6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6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3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8 000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7 000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7 000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1 000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1 000</w:t>
            </w:r>
          </w:p>
        </w:tc>
      </w:tr>
      <w:tr w:rsidR="0070245D" w:rsidRPr="0070245D" w:rsidTr="0070245D">
        <w:trPr>
          <w:trHeight w:val="270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2.6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832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832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820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219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3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818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20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674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124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523 100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392 000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212 900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134 600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119 600</w:t>
            </w:r>
          </w:p>
        </w:tc>
      </w:tr>
      <w:tr w:rsidR="0070245D" w:rsidRPr="0070245D" w:rsidTr="0070245D">
        <w:trPr>
          <w:trHeight w:val="281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2.10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17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17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17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17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16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33 500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29 500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16 000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4 000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2 000</w:t>
            </w:r>
          </w:p>
        </w:tc>
      </w:tr>
      <w:tr w:rsidR="0070245D" w:rsidRPr="0070245D" w:rsidTr="0070245D">
        <w:trPr>
          <w:trHeight w:val="270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2.11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75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3.1.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78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3.2.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69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3.3.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245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244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244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236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230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4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206 050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154 400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109 650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67 550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66 050</w:t>
            </w:r>
          </w:p>
        </w:tc>
      </w:tr>
      <w:tr w:rsidR="0070245D" w:rsidRPr="0070245D" w:rsidTr="0070245D">
        <w:trPr>
          <w:trHeight w:val="273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3.5.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4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4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4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2 000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2 000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77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3.7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38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38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36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7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29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28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190 000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172 000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104 000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39 000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39 000</w:t>
            </w:r>
          </w:p>
        </w:tc>
      </w:tr>
      <w:tr w:rsidR="0070245D" w:rsidRPr="0070245D" w:rsidTr="0070245D">
        <w:trPr>
          <w:trHeight w:val="282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4.2.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3 000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3 000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3 000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71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4.3.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17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17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16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16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9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6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40 500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38 000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23 000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2 500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2 500</w:t>
            </w:r>
          </w:p>
        </w:tc>
      </w:tr>
      <w:tr w:rsidR="0070245D" w:rsidRPr="0070245D" w:rsidTr="0070245D">
        <w:trPr>
          <w:trHeight w:val="261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4.4.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172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172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148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148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23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113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12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291 500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177 000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88 000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118 000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81 000</w:t>
            </w:r>
          </w:p>
        </w:tc>
      </w:tr>
      <w:tr w:rsidR="0070245D" w:rsidRPr="0070245D" w:rsidTr="0070245D">
        <w:trPr>
          <w:trHeight w:val="265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4.5.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468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468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447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7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444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292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138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20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103 000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73 000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62 500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30 000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25 500</w:t>
            </w:r>
          </w:p>
        </w:tc>
      </w:tr>
      <w:tr w:rsidR="0070245D" w:rsidRPr="0070245D" w:rsidTr="0070245D">
        <w:trPr>
          <w:trHeight w:val="282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4.6.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146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146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145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5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140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21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117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318 300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250 300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173 000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68 000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68 000</w:t>
            </w:r>
          </w:p>
        </w:tc>
      </w:tr>
      <w:tr w:rsidR="0070245D" w:rsidRPr="0070245D" w:rsidTr="0070245D">
        <w:trPr>
          <w:trHeight w:val="282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 w:rsidRPr="0070245D">
              <w:t xml:space="preserve"> 4.7.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</w:tr>
      <w:tr w:rsidR="0070245D" w:rsidRPr="0070245D" w:rsidTr="0070245D">
        <w:trPr>
          <w:trHeight w:val="282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4.8.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82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4.9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487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487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403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29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401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13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345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45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564 900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470 500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404 800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93 900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89 900</w:t>
            </w:r>
          </w:p>
        </w:tc>
      </w:tr>
      <w:tr w:rsidR="0070245D" w:rsidRPr="0070245D" w:rsidTr="0070245D">
        <w:trPr>
          <w:trHeight w:val="257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4.10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25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25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22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22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13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8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14 500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14 000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14 000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500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500</w:t>
            </w:r>
          </w:p>
        </w:tc>
      </w:tr>
      <w:tr w:rsidR="0070245D" w:rsidRPr="0070245D" w:rsidTr="0070245D">
        <w:trPr>
          <w:trHeight w:val="261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r w:rsidRPr="0070245D">
              <w:t xml:space="preserve">4.11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79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4.12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24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24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22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2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20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1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15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4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207 000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193 000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190 000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14 000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14 000</w:t>
            </w:r>
          </w:p>
        </w:tc>
      </w:tr>
      <w:tr w:rsidR="0070245D" w:rsidRPr="0070245D" w:rsidTr="0070245D">
        <w:trPr>
          <w:trHeight w:val="283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 w:rsidRPr="0070245D">
              <w:t xml:space="preserve"> 7.2.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58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lastRenderedPageBreak/>
              <w:t>Ст</w:t>
            </w:r>
            <w:proofErr w:type="spellEnd"/>
            <w:proofErr w:type="gramEnd"/>
            <w:r>
              <w:t xml:space="preserve"> 7.2-1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63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r w:rsidRPr="0070245D">
              <w:t xml:space="preserve">7.6. 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</w:tr>
      <w:tr w:rsidR="0070245D" w:rsidRPr="0070245D" w:rsidTr="0070245D">
        <w:trPr>
          <w:trHeight w:val="266"/>
        </w:trPr>
        <w:tc>
          <w:tcPr>
            <w:tcW w:w="959" w:type="dxa"/>
            <w:hideMark/>
          </w:tcPr>
          <w:p w:rsidR="0070245D" w:rsidRPr="0070245D" w:rsidRDefault="0070245D" w:rsidP="0070245D">
            <w:proofErr w:type="spellStart"/>
            <w:proofErr w:type="gramStart"/>
            <w:r w:rsidRPr="0070245D">
              <w:t>Ст</w:t>
            </w:r>
            <w:proofErr w:type="spellEnd"/>
            <w:proofErr w:type="gramEnd"/>
            <w:r>
              <w:t xml:space="preserve"> 9.1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>
            <w:r w:rsidRPr="0070245D">
              <w:t> 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68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r w:rsidRPr="0070245D">
              <w:t>68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r w:rsidRPr="0070245D">
              <w:t>60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7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0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r w:rsidRPr="0070245D">
              <w:t>54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r w:rsidRPr="0070245D">
              <w:t>4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r w:rsidRPr="0070245D">
              <w:t>29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r w:rsidRPr="0070245D">
              <w:t>21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172 000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r w:rsidRPr="0070245D">
              <w:t>153 000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r w:rsidRPr="0070245D">
              <w:t>85 000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r w:rsidRPr="0070245D">
              <w:t>19 000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r w:rsidRPr="0070245D">
              <w:t>19 000</w:t>
            </w:r>
          </w:p>
        </w:tc>
      </w:tr>
      <w:tr w:rsidR="0070245D" w:rsidRPr="0070245D" w:rsidTr="0070245D">
        <w:trPr>
          <w:trHeight w:val="510"/>
        </w:trPr>
        <w:tc>
          <w:tcPr>
            <w:tcW w:w="959" w:type="dxa"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Всего</w:t>
            </w:r>
          </w:p>
        </w:tc>
        <w:tc>
          <w:tcPr>
            <w:tcW w:w="824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1 062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2 573</w:t>
            </w:r>
          </w:p>
        </w:tc>
        <w:tc>
          <w:tcPr>
            <w:tcW w:w="624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1</w:t>
            </w:r>
          </w:p>
        </w:tc>
        <w:tc>
          <w:tcPr>
            <w:tcW w:w="775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2 572</w:t>
            </w:r>
          </w:p>
        </w:tc>
        <w:tc>
          <w:tcPr>
            <w:tcW w:w="1003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2 414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294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9</w:t>
            </w:r>
          </w:p>
        </w:tc>
        <w:tc>
          <w:tcPr>
            <w:tcW w:w="716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2 375</w:t>
            </w:r>
          </w:p>
        </w:tc>
        <w:tc>
          <w:tcPr>
            <w:tcW w:w="843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396</w:t>
            </w:r>
          </w:p>
        </w:tc>
        <w:tc>
          <w:tcPr>
            <w:tcW w:w="851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1 733</w:t>
            </w:r>
          </w:p>
        </w:tc>
        <w:tc>
          <w:tcPr>
            <w:tcW w:w="850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254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2 683 500</w:t>
            </w:r>
          </w:p>
        </w:tc>
        <w:tc>
          <w:tcPr>
            <w:tcW w:w="1161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2 132 200</w:t>
            </w:r>
          </w:p>
        </w:tc>
        <w:tc>
          <w:tcPr>
            <w:tcW w:w="1134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1 496 850</w:t>
            </w:r>
          </w:p>
        </w:tc>
        <w:tc>
          <w:tcPr>
            <w:tcW w:w="992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594 700</w:t>
            </w:r>
          </w:p>
        </w:tc>
        <w:tc>
          <w:tcPr>
            <w:tcW w:w="1624" w:type="dxa"/>
            <w:noWrap/>
            <w:hideMark/>
          </w:tcPr>
          <w:p w:rsidR="0070245D" w:rsidRPr="0070245D" w:rsidRDefault="0070245D" w:rsidP="0070245D">
            <w:pPr>
              <w:rPr>
                <w:b/>
                <w:bCs/>
              </w:rPr>
            </w:pPr>
            <w:r w:rsidRPr="0070245D">
              <w:rPr>
                <w:b/>
                <w:bCs/>
              </w:rPr>
              <w:t>530 700</w:t>
            </w:r>
          </w:p>
        </w:tc>
      </w:tr>
    </w:tbl>
    <w:p w:rsidR="0030043D" w:rsidRDefault="0030043D"/>
    <w:sectPr w:rsidR="0030043D" w:rsidSect="0070245D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D"/>
    <w:rsid w:val="0030043D"/>
    <w:rsid w:val="0070245D"/>
    <w:rsid w:val="00E6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Вера Владимировна Рубан</cp:lastModifiedBy>
  <cp:revision>2</cp:revision>
  <dcterms:created xsi:type="dcterms:W3CDTF">2018-09-18T13:12:00Z</dcterms:created>
  <dcterms:modified xsi:type="dcterms:W3CDTF">2018-09-18T13:12:00Z</dcterms:modified>
</cp:coreProperties>
</file>