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37" w:type="dxa"/>
        <w:tblLayout w:type="fixed"/>
        <w:tblLook w:val="04A0" w:firstRow="1" w:lastRow="0" w:firstColumn="1" w:lastColumn="0" w:noHBand="0" w:noVBand="1"/>
      </w:tblPr>
      <w:tblGrid>
        <w:gridCol w:w="959"/>
        <w:gridCol w:w="716"/>
        <w:gridCol w:w="937"/>
        <w:gridCol w:w="992"/>
        <w:gridCol w:w="851"/>
        <w:gridCol w:w="739"/>
        <w:gridCol w:w="962"/>
        <w:gridCol w:w="820"/>
        <w:gridCol w:w="1022"/>
        <w:gridCol w:w="993"/>
        <w:gridCol w:w="898"/>
        <w:gridCol w:w="957"/>
        <w:gridCol w:w="1134"/>
        <w:gridCol w:w="992"/>
        <w:gridCol w:w="985"/>
        <w:gridCol w:w="1093"/>
        <w:gridCol w:w="1087"/>
      </w:tblGrid>
      <w:tr w:rsidR="00146AD2" w:rsidRPr="00146AD2" w:rsidTr="00146AD2">
        <w:trPr>
          <w:trHeight w:val="420"/>
        </w:trPr>
        <w:tc>
          <w:tcPr>
            <w:tcW w:w="16137" w:type="dxa"/>
            <w:gridSpan w:val="17"/>
            <w:noWrap/>
            <w:vAlign w:val="center"/>
            <w:hideMark/>
          </w:tcPr>
          <w:p w:rsidR="00146AD2" w:rsidRPr="00146AD2" w:rsidRDefault="00146AD2" w:rsidP="00146AD2">
            <w:pPr>
              <w:jc w:val="center"/>
              <w:rPr>
                <w:b/>
                <w:sz w:val="24"/>
              </w:rPr>
            </w:pPr>
            <w:r w:rsidRPr="00146AD2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9 мес. 2020 г. (постатейно)</w:t>
            </w:r>
          </w:p>
        </w:tc>
      </w:tr>
      <w:tr w:rsidR="00146AD2" w:rsidRPr="00146AD2" w:rsidTr="00146AD2">
        <w:trPr>
          <w:trHeight w:val="960"/>
        </w:trPr>
        <w:tc>
          <w:tcPr>
            <w:tcW w:w="959" w:type="dxa"/>
            <w:vMerge w:val="restart"/>
            <w:noWrap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Статьи</w:t>
            </w:r>
          </w:p>
        </w:tc>
        <w:tc>
          <w:tcPr>
            <w:tcW w:w="2645" w:type="dxa"/>
            <w:gridSpan w:val="3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4536" w:type="dxa"/>
            <w:gridSpan w:val="5"/>
            <w:noWrap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898" w:type="dxa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957" w:type="dxa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134" w:type="dxa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77" w:type="dxa"/>
            <w:gridSpan w:val="2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2180" w:type="dxa"/>
            <w:gridSpan w:val="2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Сумма, взысканных штрафов</w:t>
            </w:r>
          </w:p>
        </w:tc>
      </w:tr>
      <w:tr w:rsidR="00146AD2" w:rsidRPr="00146AD2" w:rsidTr="00146AD2">
        <w:trPr>
          <w:trHeight w:val="960"/>
        </w:trPr>
        <w:tc>
          <w:tcPr>
            <w:tcW w:w="959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2645" w:type="dxa"/>
            <w:gridSpan w:val="3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739" w:type="dxa"/>
            <w:vMerge w:val="restart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Всего</w:t>
            </w:r>
          </w:p>
        </w:tc>
        <w:tc>
          <w:tcPr>
            <w:tcW w:w="1782" w:type="dxa"/>
            <w:gridSpan w:val="2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2015" w:type="dxa"/>
            <w:gridSpan w:val="2"/>
            <w:hideMark/>
          </w:tcPr>
          <w:p w:rsidR="00146AD2" w:rsidRPr="00146AD2" w:rsidRDefault="00146AD2" w:rsidP="00146AD2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898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957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2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</w:tr>
      <w:tr w:rsidR="00146AD2" w:rsidRPr="00146AD2" w:rsidTr="00146AD2">
        <w:trPr>
          <w:trHeight w:val="2269"/>
        </w:trPr>
        <w:tc>
          <w:tcPr>
            <w:tcW w:w="959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716" w:type="dxa"/>
            <w:hideMark/>
          </w:tcPr>
          <w:p w:rsidR="00146AD2" w:rsidRPr="00146AD2" w:rsidRDefault="00146AD2" w:rsidP="00146AD2">
            <w:r w:rsidRPr="00146AD2">
              <w:t>всего</w:t>
            </w:r>
          </w:p>
        </w:tc>
        <w:tc>
          <w:tcPr>
            <w:tcW w:w="937" w:type="dxa"/>
            <w:hideMark/>
          </w:tcPr>
          <w:p w:rsidR="00146AD2" w:rsidRPr="00146AD2" w:rsidRDefault="00146AD2" w:rsidP="00146AD2">
            <w:r w:rsidRPr="00146AD2">
              <w:t xml:space="preserve">от </w:t>
            </w:r>
            <w:proofErr w:type="spellStart"/>
            <w:r w:rsidRPr="00146AD2">
              <w:t>должн</w:t>
            </w:r>
            <w:proofErr w:type="spellEnd"/>
            <w:r w:rsidRPr="00146AD2">
              <w:t>. лиц муниципального района</w:t>
            </w:r>
          </w:p>
        </w:tc>
        <w:tc>
          <w:tcPr>
            <w:tcW w:w="992" w:type="dxa"/>
            <w:hideMark/>
          </w:tcPr>
          <w:p w:rsidR="00146AD2" w:rsidRPr="00146AD2" w:rsidRDefault="00146AD2" w:rsidP="00146AD2">
            <w:r w:rsidRPr="00146AD2">
              <w:t xml:space="preserve">от </w:t>
            </w:r>
            <w:proofErr w:type="spellStart"/>
            <w:r w:rsidRPr="00146AD2">
              <w:t>должн</w:t>
            </w:r>
            <w:proofErr w:type="spellEnd"/>
            <w:r w:rsidRPr="00146AD2">
              <w:t>. лиц поселений</w:t>
            </w:r>
          </w:p>
        </w:tc>
        <w:tc>
          <w:tcPr>
            <w:tcW w:w="851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739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962" w:type="dxa"/>
            <w:hideMark/>
          </w:tcPr>
          <w:p w:rsidR="00146AD2" w:rsidRPr="00146AD2" w:rsidRDefault="00146AD2" w:rsidP="00146AD2">
            <w:r w:rsidRPr="00146AD2">
              <w:t>предупреждение</w:t>
            </w:r>
          </w:p>
        </w:tc>
        <w:tc>
          <w:tcPr>
            <w:tcW w:w="820" w:type="dxa"/>
            <w:hideMark/>
          </w:tcPr>
          <w:p w:rsidR="00146AD2" w:rsidRPr="00146AD2" w:rsidRDefault="00146AD2" w:rsidP="00146AD2">
            <w:r w:rsidRPr="00146AD2">
              <w:t>штраф</w:t>
            </w:r>
          </w:p>
        </w:tc>
        <w:tc>
          <w:tcPr>
            <w:tcW w:w="1022" w:type="dxa"/>
            <w:hideMark/>
          </w:tcPr>
          <w:p w:rsidR="00146AD2" w:rsidRPr="00146AD2" w:rsidRDefault="00146AD2" w:rsidP="00146AD2">
            <w:r w:rsidRPr="00146AD2">
              <w:t>вынесено устное замечание</w:t>
            </w:r>
            <w:r w:rsidRPr="00146AD2">
              <w:br/>
              <w:t>по малозначительности</w:t>
            </w:r>
          </w:p>
        </w:tc>
        <w:tc>
          <w:tcPr>
            <w:tcW w:w="993" w:type="dxa"/>
            <w:hideMark/>
          </w:tcPr>
          <w:p w:rsidR="00146AD2" w:rsidRPr="00146AD2" w:rsidRDefault="00146AD2" w:rsidP="00146AD2">
            <w:r w:rsidRPr="00146AD2">
              <w:t>отсутствует состав правонарушения</w:t>
            </w:r>
          </w:p>
        </w:tc>
        <w:tc>
          <w:tcPr>
            <w:tcW w:w="898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957" w:type="dxa"/>
            <w:vMerge/>
            <w:hideMark/>
          </w:tcPr>
          <w:p w:rsidR="00146AD2" w:rsidRPr="00146AD2" w:rsidRDefault="00146AD2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146AD2" w:rsidRPr="00146AD2" w:rsidRDefault="00146AD2" w:rsidP="00146AD2">
            <w:r w:rsidRPr="00146AD2">
              <w:t>всего</w:t>
            </w:r>
          </w:p>
        </w:tc>
        <w:tc>
          <w:tcPr>
            <w:tcW w:w="992" w:type="dxa"/>
            <w:hideMark/>
          </w:tcPr>
          <w:p w:rsidR="00146AD2" w:rsidRPr="00146AD2" w:rsidRDefault="00146AD2" w:rsidP="00146AD2">
            <w:r w:rsidRPr="00146AD2">
              <w:t>всего</w:t>
            </w:r>
          </w:p>
        </w:tc>
        <w:tc>
          <w:tcPr>
            <w:tcW w:w="985" w:type="dxa"/>
            <w:hideMark/>
          </w:tcPr>
          <w:p w:rsidR="00146AD2" w:rsidRPr="00146AD2" w:rsidRDefault="00146AD2" w:rsidP="00146AD2">
            <w:r w:rsidRPr="00146AD2">
              <w:t>не истек срок оплаты</w:t>
            </w:r>
          </w:p>
        </w:tc>
        <w:tc>
          <w:tcPr>
            <w:tcW w:w="1093" w:type="dxa"/>
            <w:hideMark/>
          </w:tcPr>
          <w:p w:rsidR="00146AD2" w:rsidRPr="00146AD2" w:rsidRDefault="00146AD2" w:rsidP="00146AD2">
            <w:r w:rsidRPr="00146AD2">
              <w:t>всего</w:t>
            </w:r>
          </w:p>
        </w:tc>
        <w:tc>
          <w:tcPr>
            <w:tcW w:w="1087" w:type="dxa"/>
            <w:hideMark/>
          </w:tcPr>
          <w:p w:rsidR="00146AD2" w:rsidRPr="00146AD2" w:rsidRDefault="00146AD2" w:rsidP="00146AD2">
            <w:r w:rsidRPr="00146AD2">
              <w:t>оплачено в добровольном порядке</w:t>
            </w:r>
          </w:p>
        </w:tc>
      </w:tr>
      <w:tr w:rsidR="00146AD2" w:rsidRPr="00146AD2" w:rsidTr="00146AD2">
        <w:trPr>
          <w:trHeight w:val="389"/>
        </w:trPr>
        <w:tc>
          <w:tcPr>
            <w:tcW w:w="959" w:type="dxa"/>
            <w:hideMark/>
          </w:tcPr>
          <w:p w:rsidR="00146AD2" w:rsidRPr="00146AD2" w:rsidRDefault="00146AD2" w:rsidP="00146AD2">
            <w:r>
              <w:t>Ст. 2.2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268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64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192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260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244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10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188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12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23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15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385 400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287 300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144 700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97 900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85 600</w:t>
            </w:r>
          </w:p>
        </w:tc>
      </w:tr>
      <w:tr w:rsidR="00146AD2" w:rsidRPr="00146AD2" w:rsidTr="00146AD2">
        <w:trPr>
          <w:trHeight w:val="615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2.2-1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1 000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1 000</w:t>
            </w:r>
          </w:p>
        </w:tc>
      </w:tr>
      <w:tr w:rsidR="00146AD2" w:rsidRPr="00146AD2" w:rsidTr="00146AD2">
        <w:trPr>
          <w:trHeight w:val="420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2.3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40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2.6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1 263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797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466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1 263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1 245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1 070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18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129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377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779 200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573 300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275 600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189 475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161 100</w:t>
            </w:r>
          </w:p>
        </w:tc>
      </w:tr>
      <w:tr w:rsidR="00146AD2" w:rsidRPr="00146AD2" w:rsidTr="00146AD2">
        <w:trPr>
          <w:trHeight w:val="379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2.10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526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2.10-1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103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18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85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103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96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84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11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3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114 500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53 500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61 000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51 000</w:t>
            </w:r>
          </w:p>
        </w:tc>
      </w:tr>
      <w:tr w:rsidR="00146AD2" w:rsidRPr="00146AD2" w:rsidTr="00146AD2">
        <w:trPr>
          <w:trHeight w:val="551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2.10-2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38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19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19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38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37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5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28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3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14 000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7 500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5 500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6 500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6 500</w:t>
            </w:r>
          </w:p>
        </w:tc>
      </w:tr>
      <w:tr w:rsidR="00146AD2" w:rsidRPr="00146AD2" w:rsidTr="00146AD2">
        <w:trPr>
          <w:trHeight w:val="288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2.11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261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3.1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279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3.2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11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3.3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214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97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117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201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189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179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8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7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157 750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124 800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56 200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30 250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29 750</w:t>
            </w:r>
          </w:p>
        </w:tc>
      </w:tr>
      <w:tr w:rsidR="00146AD2" w:rsidRPr="00146AD2" w:rsidTr="00146AD2">
        <w:trPr>
          <w:trHeight w:val="424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3.5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4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4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3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2 000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1 000</w:t>
            </w:r>
          </w:p>
        </w:tc>
      </w:tr>
      <w:tr w:rsidR="00146AD2" w:rsidRPr="00146AD2" w:rsidTr="00146AD2">
        <w:trPr>
          <w:trHeight w:val="383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lastRenderedPageBreak/>
              <w:t>Ст</w:t>
            </w:r>
            <w:r>
              <w:t>.</w:t>
            </w:r>
            <w:r w:rsidRPr="00146AD2">
              <w:t xml:space="preserve"> 3.5-1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>
            <w:r w:rsidRPr="00146AD2">
              <w:t> </w:t>
            </w:r>
          </w:p>
        </w:tc>
      </w:tr>
      <w:tr w:rsidR="00146AD2" w:rsidRPr="00146AD2" w:rsidTr="00146AD2">
        <w:trPr>
          <w:trHeight w:val="289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3.7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39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20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19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39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32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24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8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131 000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99 000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52 000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32 000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32 000</w:t>
            </w:r>
          </w:p>
        </w:tc>
      </w:tr>
      <w:tr w:rsidR="00146AD2" w:rsidRPr="00146AD2" w:rsidTr="00146AD2">
        <w:trPr>
          <w:trHeight w:val="420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4.2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12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11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11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11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11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36 000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22 000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19 000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14 000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14 000</w:t>
            </w:r>
          </w:p>
        </w:tc>
      </w:tr>
      <w:tr w:rsidR="00146AD2" w:rsidRPr="00146AD2" w:rsidTr="00146AD2">
        <w:trPr>
          <w:trHeight w:val="412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>4.3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49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43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6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49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47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15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29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4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53 500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41 500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12 000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12 000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12 000</w:t>
            </w:r>
          </w:p>
        </w:tc>
      </w:tr>
      <w:tr w:rsidR="00146AD2" w:rsidRPr="00146AD2" w:rsidTr="00146AD2">
        <w:trPr>
          <w:trHeight w:val="419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4.4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72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19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53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72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65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56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8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3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45 300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34 800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14 500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10 500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7 500</w:t>
            </w:r>
          </w:p>
        </w:tc>
      </w:tr>
      <w:tr w:rsidR="00146AD2" w:rsidRPr="00146AD2" w:rsidTr="00146AD2">
        <w:trPr>
          <w:trHeight w:val="424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4.5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190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74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116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188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181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93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84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62 000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48 900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12 500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13 100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9 300</w:t>
            </w:r>
          </w:p>
        </w:tc>
      </w:tr>
      <w:tr w:rsidR="00146AD2" w:rsidRPr="00146AD2" w:rsidTr="00146AD2">
        <w:trPr>
          <w:trHeight w:val="416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4.6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71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43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28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69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64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52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6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6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215 000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130 000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53 000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79 000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1 000</w:t>
            </w:r>
          </w:p>
        </w:tc>
      </w:tr>
      <w:tr w:rsidR="00146AD2" w:rsidRPr="00146AD2" w:rsidTr="00146AD2">
        <w:trPr>
          <w:trHeight w:val="408"/>
        </w:trPr>
        <w:tc>
          <w:tcPr>
            <w:tcW w:w="959" w:type="dxa"/>
            <w:hideMark/>
          </w:tcPr>
          <w:p w:rsidR="00146AD2" w:rsidRPr="00146AD2" w:rsidRDefault="00146AD2" w:rsidP="00146AD2">
            <w:r>
              <w:t>С</w:t>
            </w:r>
            <w:r w:rsidRPr="00146AD2">
              <w:t xml:space="preserve">т.4.6-1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5 000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5 000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5 000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15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4.7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5 000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5 000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20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4.8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>
            <w:r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>
            <w:r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>
            <w:r w:rsidRPr="00146AD2">
              <w:t> </w:t>
            </w:r>
            <w:r>
              <w:t>0</w:t>
            </w:r>
          </w:p>
        </w:tc>
      </w:tr>
      <w:tr w:rsidR="00146AD2" w:rsidRPr="00146AD2" w:rsidTr="00146AD2">
        <w:trPr>
          <w:trHeight w:val="412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4.9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1 277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876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401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1 276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1 268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1 127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14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90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6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E20B5B">
            <w:pPr>
              <w:ind w:left="-73" w:right="-143"/>
            </w:pPr>
            <w:r w:rsidRPr="00146AD2">
              <w:t>3 230 000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E20B5B">
            <w:pPr>
              <w:ind w:left="-73" w:right="-143"/>
            </w:pPr>
            <w:r w:rsidRPr="00146AD2">
              <w:t>2 175 285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E20B5B">
            <w:pPr>
              <w:ind w:left="-73" w:right="-143"/>
            </w:pPr>
            <w:r w:rsidRPr="00146AD2">
              <w:t>1 296 100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E20B5B">
            <w:pPr>
              <w:ind w:left="-73" w:right="-143"/>
            </w:pPr>
            <w:r w:rsidRPr="00146AD2">
              <w:t>1 120 455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E20B5B">
            <w:pPr>
              <w:ind w:left="-73" w:right="-143"/>
            </w:pPr>
            <w:r w:rsidRPr="00146AD2">
              <w:t>954 915</w:t>
            </w:r>
          </w:p>
        </w:tc>
      </w:tr>
      <w:tr w:rsidR="00146AD2" w:rsidRPr="00146AD2" w:rsidTr="00146AD2">
        <w:trPr>
          <w:trHeight w:val="420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4.10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108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28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86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107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103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75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17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4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363 000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347 500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289 650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20 000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20 000</w:t>
            </w:r>
          </w:p>
        </w:tc>
      </w:tr>
      <w:tr w:rsidR="00146AD2" w:rsidRPr="00146AD2" w:rsidTr="00146AD2">
        <w:trPr>
          <w:trHeight w:val="427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</w:t>
            </w:r>
            <w:r>
              <w:t>т.</w:t>
            </w:r>
            <w:r w:rsidRPr="00146AD2">
              <w:t xml:space="preserve"> 4.11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15 000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15 000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15 000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19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4.12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32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17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15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31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29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23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4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328 000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266 000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265 000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63 00</w:t>
            </w:r>
            <w:bookmarkStart w:id="0" w:name="_GoBack"/>
            <w:bookmarkEnd w:id="0"/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63 000</w:t>
            </w:r>
          </w:p>
        </w:tc>
      </w:tr>
      <w:tr w:rsidR="00146AD2" w:rsidRPr="00146AD2" w:rsidTr="00146AD2">
        <w:trPr>
          <w:trHeight w:val="411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4.13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16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4.14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72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70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72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72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15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56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417 500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364 000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274 500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43 500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23 500</w:t>
            </w:r>
          </w:p>
        </w:tc>
      </w:tr>
      <w:tr w:rsidR="00146AD2" w:rsidRPr="00146AD2" w:rsidTr="00146AD2">
        <w:trPr>
          <w:trHeight w:val="409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4.15 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55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48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7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55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54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18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33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4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50 000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21 000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11 500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29 000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29 000</w:t>
            </w:r>
          </w:p>
        </w:tc>
      </w:tr>
      <w:tr w:rsidR="00146AD2" w:rsidRPr="00146AD2" w:rsidTr="00146AD2">
        <w:trPr>
          <w:trHeight w:val="415"/>
        </w:trPr>
        <w:tc>
          <w:tcPr>
            <w:tcW w:w="959" w:type="dxa"/>
            <w:hideMark/>
          </w:tcPr>
          <w:p w:rsidR="00146AD2" w:rsidRPr="00146AD2" w:rsidRDefault="00146AD2" w:rsidP="00146AD2">
            <w:r>
              <w:t>Ст. 7.2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562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7.2-1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15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7.6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20"/>
        </w:trPr>
        <w:tc>
          <w:tcPr>
            <w:tcW w:w="959" w:type="dxa"/>
            <w:hideMark/>
          </w:tcPr>
          <w:p w:rsidR="00146AD2" w:rsidRPr="00146AD2" w:rsidRDefault="00146AD2" w:rsidP="00146AD2">
            <w:r w:rsidRPr="00146AD2">
              <w:t>Ст</w:t>
            </w:r>
            <w:r>
              <w:t>.</w:t>
            </w:r>
            <w:r w:rsidRPr="00146AD2">
              <w:t xml:space="preserve"> 8.1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0</w:t>
            </w:r>
          </w:p>
        </w:tc>
      </w:tr>
      <w:tr w:rsidR="00146AD2" w:rsidRPr="00146AD2" w:rsidTr="00146AD2">
        <w:trPr>
          <w:trHeight w:val="413"/>
        </w:trPr>
        <w:tc>
          <w:tcPr>
            <w:tcW w:w="959" w:type="dxa"/>
            <w:hideMark/>
          </w:tcPr>
          <w:p w:rsidR="00146AD2" w:rsidRPr="00146AD2" w:rsidRDefault="00146AD2" w:rsidP="00146AD2">
            <w:r>
              <w:t>Ст. 9.1</w:t>
            </w:r>
          </w:p>
        </w:tc>
        <w:tc>
          <w:tcPr>
            <w:tcW w:w="716" w:type="dxa"/>
            <w:noWrap/>
            <w:hideMark/>
          </w:tcPr>
          <w:p w:rsidR="00146AD2" w:rsidRPr="00146AD2" w:rsidRDefault="00146AD2" w:rsidP="00146AD2">
            <w:r w:rsidRPr="00146AD2">
              <w:t>45</w:t>
            </w:r>
          </w:p>
        </w:tc>
        <w:tc>
          <w:tcPr>
            <w:tcW w:w="937" w:type="dxa"/>
            <w:noWrap/>
            <w:hideMark/>
          </w:tcPr>
          <w:p w:rsidR="00146AD2" w:rsidRPr="00146AD2" w:rsidRDefault="00146AD2" w:rsidP="00146AD2">
            <w:r w:rsidRPr="00146AD2">
              <w:t>6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39</w:t>
            </w:r>
          </w:p>
        </w:tc>
        <w:tc>
          <w:tcPr>
            <w:tcW w:w="851" w:type="dxa"/>
            <w:noWrap/>
            <w:hideMark/>
          </w:tcPr>
          <w:p w:rsidR="00146AD2" w:rsidRPr="00146AD2" w:rsidRDefault="00146AD2" w:rsidP="00146AD2">
            <w:r w:rsidRPr="00146AD2">
              <w:t>43</w:t>
            </w:r>
          </w:p>
        </w:tc>
        <w:tc>
          <w:tcPr>
            <w:tcW w:w="739" w:type="dxa"/>
            <w:noWrap/>
            <w:hideMark/>
          </w:tcPr>
          <w:p w:rsidR="00146AD2" w:rsidRPr="00146AD2" w:rsidRDefault="00146AD2" w:rsidP="00146AD2">
            <w:r w:rsidRPr="00146AD2">
              <w:t>38</w:t>
            </w:r>
          </w:p>
        </w:tc>
        <w:tc>
          <w:tcPr>
            <w:tcW w:w="962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820" w:type="dxa"/>
            <w:noWrap/>
            <w:hideMark/>
          </w:tcPr>
          <w:p w:rsidR="00146AD2" w:rsidRPr="00146AD2" w:rsidRDefault="00146AD2" w:rsidP="00146AD2">
            <w:r w:rsidRPr="00146AD2">
              <w:t>24</w:t>
            </w:r>
          </w:p>
        </w:tc>
        <w:tc>
          <w:tcPr>
            <w:tcW w:w="1022" w:type="dxa"/>
            <w:noWrap/>
            <w:hideMark/>
          </w:tcPr>
          <w:p w:rsidR="00146AD2" w:rsidRPr="00146AD2" w:rsidRDefault="00146AD2" w:rsidP="00146AD2">
            <w:r w:rsidRPr="00146AD2">
              <w:t>2</w:t>
            </w:r>
          </w:p>
        </w:tc>
        <w:tc>
          <w:tcPr>
            <w:tcW w:w="993" w:type="dxa"/>
            <w:noWrap/>
            <w:hideMark/>
          </w:tcPr>
          <w:p w:rsidR="00146AD2" w:rsidRPr="00146AD2" w:rsidRDefault="00146AD2" w:rsidP="00146AD2">
            <w:r w:rsidRPr="00146AD2">
              <w:t>4</w:t>
            </w:r>
          </w:p>
        </w:tc>
        <w:tc>
          <w:tcPr>
            <w:tcW w:w="898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957" w:type="dxa"/>
            <w:noWrap/>
            <w:hideMark/>
          </w:tcPr>
          <w:p w:rsidR="00146AD2" w:rsidRPr="00146AD2" w:rsidRDefault="00146AD2" w:rsidP="00146AD2">
            <w:r w:rsidRPr="00146AD2">
              <w:t>1</w:t>
            </w:r>
          </w:p>
        </w:tc>
        <w:tc>
          <w:tcPr>
            <w:tcW w:w="1134" w:type="dxa"/>
            <w:noWrap/>
            <w:hideMark/>
          </w:tcPr>
          <w:p w:rsidR="00146AD2" w:rsidRPr="00146AD2" w:rsidRDefault="00146AD2" w:rsidP="00146AD2">
            <w:r w:rsidRPr="00146AD2">
              <w:t>51 000</w:t>
            </w:r>
          </w:p>
        </w:tc>
        <w:tc>
          <w:tcPr>
            <w:tcW w:w="992" w:type="dxa"/>
            <w:noWrap/>
            <w:hideMark/>
          </w:tcPr>
          <w:p w:rsidR="00146AD2" w:rsidRPr="00146AD2" w:rsidRDefault="00146AD2" w:rsidP="00146AD2">
            <w:r w:rsidRPr="00146AD2">
              <w:t>32 000</w:t>
            </w:r>
          </w:p>
        </w:tc>
        <w:tc>
          <w:tcPr>
            <w:tcW w:w="985" w:type="dxa"/>
            <w:noWrap/>
            <w:hideMark/>
          </w:tcPr>
          <w:p w:rsidR="00146AD2" w:rsidRPr="00146AD2" w:rsidRDefault="00146AD2" w:rsidP="00146AD2">
            <w:r w:rsidRPr="00146AD2">
              <w:t>23 000</w:t>
            </w:r>
          </w:p>
        </w:tc>
        <w:tc>
          <w:tcPr>
            <w:tcW w:w="1093" w:type="dxa"/>
            <w:noWrap/>
            <w:hideMark/>
          </w:tcPr>
          <w:p w:rsidR="00146AD2" w:rsidRPr="00146AD2" w:rsidRDefault="00146AD2" w:rsidP="00146AD2">
            <w:r w:rsidRPr="00146AD2">
              <w:t>19 000</w:t>
            </w:r>
          </w:p>
        </w:tc>
        <w:tc>
          <w:tcPr>
            <w:tcW w:w="1087" w:type="dxa"/>
            <w:noWrap/>
            <w:hideMark/>
          </w:tcPr>
          <w:p w:rsidR="00146AD2" w:rsidRPr="00146AD2" w:rsidRDefault="00146AD2" w:rsidP="00146AD2">
            <w:r w:rsidRPr="00146AD2">
              <w:t>17 000</w:t>
            </w:r>
          </w:p>
        </w:tc>
      </w:tr>
      <w:tr w:rsidR="00146AD2" w:rsidRPr="00146AD2" w:rsidTr="00E20B5B">
        <w:trPr>
          <w:trHeight w:val="510"/>
        </w:trPr>
        <w:tc>
          <w:tcPr>
            <w:tcW w:w="959" w:type="dxa"/>
            <w:vAlign w:val="center"/>
            <w:hideMark/>
          </w:tcPr>
          <w:p w:rsidR="00146AD2" w:rsidRPr="00146AD2" w:rsidRDefault="00146AD2" w:rsidP="00E20B5B">
            <w:pPr>
              <w:rPr>
                <w:b/>
                <w:bCs/>
              </w:rPr>
            </w:pPr>
            <w:r w:rsidRPr="00146AD2">
              <w:rPr>
                <w:b/>
                <w:bCs/>
              </w:rPr>
              <w:t>Всего</w:t>
            </w:r>
            <w:r w:rsidR="00E20B5B">
              <w:rPr>
                <w:b/>
                <w:bCs/>
              </w:rPr>
              <w:t>:</w:t>
            </w:r>
          </w:p>
        </w:tc>
        <w:tc>
          <w:tcPr>
            <w:tcW w:w="716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3 919</w:t>
            </w:r>
          </w:p>
        </w:tc>
        <w:tc>
          <w:tcPr>
            <w:tcW w:w="937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2 247</w:t>
            </w:r>
          </w:p>
        </w:tc>
        <w:tc>
          <w:tcPr>
            <w:tcW w:w="992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1 666</w:t>
            </w:r>
          </w:p>
        </w:tc>
        <w:tc>
          <w:tcPr>
            <w:tcW w:w="851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3 887</w:t>
            </w:r>
          </w:p>
        </w:tc>
        <w:tc>
          <w:tcPr>
            <w:tcW w:w="739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3 784</w:t>
            </w:r>
          </w:p>
        </w:tc>
        <w:tc>
          <w:tcPr>
            <w:tcW w:w="962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159</w:t>
            </w:r>
          </w:p>
        </w:tc>
        <w:tc>
          <w:tcPr>
            <w:tcW w:w="820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3 149</w:t>
            </w:r>
          </w:p>
        </w:tc>
        <w:tc>
          <w:tcPr>
            <w:tcW w:w="1022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77</w:t>
            </w:r>
          </w:p>
        </w:tc>
        <w:tc>
          <w:tcPr>
            <w:tcW w:w="993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307</w:t>
            </w:r>
          </w:p>
        </w:tc>
        <w:tc>
          <w:tcPr>
            <w:tcW w:w="898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14</w:t>
            </w:r>
          </w:p>
        </w:tc>
        <w:tc>
          <w:tcPr>
            <w:tcW w:w="957" w:type="dxa"/>
            <w:noWrap/>
            <w:vAlign w:val="center"/>
            <w:hideMark/>
          </w:tcPr>
          <w:p w:rsidR="00146AD2" w:rsidRPr="00146AD2" w:rsidRDefault="00146AD2" w:rsidP="00E20B5B">
            <w:pPr>
              <w:rPr>
                <w:b/>
              </w:rPr>
            </w:pPr>
            <w:r w:rsidRPr="00146AD2">
              <w:rPr>
                <w:b/>
              </w:rPr>
              <w:t>424</w:t>
            </w:r>
          </w:p>
        </w:tc>
        <w:tc>
          <w:tcPr>
            <w:tcW w:w="1134" w:type="dxa"/>
            <w:noWrap/>
            <w:vAlign w:val="center"/>
            <w:hideMark/>
          </w:tcPr>
          <w:p w:rsidR="00146AD2" w:rsidRPr="00146AD2" w:rsidRDefault="00146AD2" w:rsidP="00E20B5B">
            <w:pPr>
              <w:ind w:left="-73" w:right="-143"/>
              <w:rPr>
                <w:b/>
              </w:rPr>
            </w:pPr>
            <w:r w:rsidRPr="00146AD2">
              <w:rPr>
                <w:b/>
              </w:rPr>
              <w:t>6 461 150</w:t>
            </w:r>
          </w:p>
        </w:tc>
        <w:tc>
          <w:tcPr>
            <w:tcW w:w="992" w:type="dxa"/>
            <w:noWrap/>
            <w:vAlign w:val="center"/>
            <w:hideMark/>
          </w:tcPr>
          <w:p w:rsidR="00146AD2" w:rsidRPr="00146AD2" w:rsidRDefault="00146AD2" w:rsidP="00E20B5B">
            <w:pPr>
              <w:ind w:left="-73" w:right="-143"/>
              <w:rPr>
                <w:b/>
              </w:rPr>
            </w:pPr>
            <w:r w:rsidRPr="00146AD2">
              <w:rPr>
                <w:b/>
              </w:rPr>
              <w:t>4 654 385</w:t>
            </w:r>
          </w:p>
        </w:tc>
        <w:tc>
          <w:tcPr>
            <w:tcW w:w="985" w:type="dxa"/>
            <w:noWrap/>
            <w:vAlign w:val="center"/>
            <w:hideMark/>
          </w:tcPr>
          <w:p w:rsidR="00146AD2" w:rsidRPr="00146AD2" w:rsidRDefault="00146AD2" w:rsidP="00E20B5B">
            <w:pPr>
              <w:ind w:left="-73" w:right="-143"/>
              <w:rPr>
                <w:b/>
              </w:rPr>
            </w:pPr>
            <w:r w:rsidRPr="00146AD2">
              <w:rPr>
                <w:b/>
              </w:rPr>
              <w:t>2 824 750</w:t>
            </w:r>
          </w:p>
        </w:tc>
        <w:tc>
          <w:tcPr>
            <w:tcW w:w="1093" w:type="dxa"/>
            <w:noWrap/>
            <w:vAlign w:val="center"/>
            <w:hideMark/>
          </w:tcPr>
          <w:p w:rsidR="00146AD2" w:rsidRPr="00146AD2" w:rsidRDefault="00146AD2" w:rsidP="00E20B5B">
            <w:pPr>
              <w:ind w:left="-73" w:right="-143"/>
              <w:rPr>
                <w:b/>
              </w:rPr>
            </w:pPr>
            <w:r w:rsidRPr="00146AD2">
              <w:rPr>
                <w:b/>
              </w:rPr>
              <w:t>1 842 680</w:t>
            </w:r>
          </w:p>
        </w:tc>
        <w:tc>
          <w:tcPr>
            <w:tcW w:w="1087" w:type="dxa"/>
            <w:noWrap/>
            <w:vAlign w:val="center"/>
            <w:hideMark/>
          </w:tcPr>
          <w:p w:rsidR="00146AD2" w:rsidRPr="00146AD2" w:rsidRDefault="00146AD2" w:rsidP="00E20B5B">
            <w:pPr>
              <w:ind w:left="-73" w:right="-143"/>
              <w:rPr>
                <w:b/>
              </w:rPr>
            </w:pPr>
            <w:r w:rsidRPr="00146AD2">
              <w:rPr>
                <w:b/>
              </w:rPr>
              <w:t>1 519 165</w:t>
            </w:r>
          </w:p>
        </w:tc>
      </w:tr>
    </w:tbl>
    <w:p w:rsidR="00C76B9F" w:rsidRDefault="00C76B9F"/>
    <w:sectPr w:rsidR="00C76B9F" w:rsidSect="00146AD2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D2"/>
    <w:rsid w:val="00146AD2"/>
    <w:rsid w:val="00C76B9F"/>
    <w:rsid w:val="00E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2020-10-21T13:13:00Z</dcterms:created>
  <dcterms:modified xsi:type="dcterms:W3CDTF">2020-10-21T13:25:00Z</dcterms:modified>
</cp:coreProperties>
</file>