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2B726D" w:rsidRDefault="002B726D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2B726D" w:rsidRDefault="002B726D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2B726D" w:rsidRDefault="002B726D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2B726D" w:rsidRDefault="002B726D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0F73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0F73D2">
              <w:rPr>
                <w:sz w:val="28"/>
                <w:szCs w:val="28"/>
                <w:lang w:eastAsia="en-US"/>
              </w:rPr>
              <w:t>27 августа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11549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0F73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0F73D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E32E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575BBA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F73D2">
              <w:rPr>
                <w:b/>
                <w:sz w:val="28"/>
                <w:szCs w:val="28"/>
                <w:lang w:eastAsia="en-US"/>
              </w:rPr>
              <w:t xml:space="preserve">ГУБЕРНАТОР </w:t>
            </w:r>
            <w:r>
              <w:rPr>
                <w:b/>
                <w:sz w:val="28"/>
                <w:szCs w:val="28"/>
                <w:lang w:eastAsia="en-US"/>
              </w:rPr>
              <w:t xml:space="preserve">ЛЕНИНГРАДСКОЙ ОБЛАСТИ, </w:t>
            </w:r>
          </w:p>
          <w:p w:rsidR="000F73D2" w:rsidRDefault="00575BBA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</w:t>
            </w:r>
            <w:r w:rsidR="000F73D2">
              <w:rPr>
                <w:b/>
                <w:sz w:val="28"/>
                <w:szCs w:val="28"/>
                <w:lang w:eastAsia="en-US"/>
              </w:rPr>
              <w:t>Ь</w:t>
            </w:r>
            <w:r>
              <w:rPr>
                <w:b/>
                <w:sz w:val="28"/>
                <w:szCs w:val="28"/>
                <w:lang w:eastAsia="en-US"/>
              </w:rPr>
              <w:t xml:space="preserve"> КООРДИНАЦИОННОГО СОВЕЩАНИЯ</w:t>
            </w:r>
            <w:r w:rsidR="004B14F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5BBA" w:rsidRDefault="000F73D2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219" w:type="dxa"/>
            <w:hideMark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2B726D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B14FC" w:rsidTr="002B726D">
        <w:tc>
          <w:tcPr>
            <w:tcW w:w="4219" w:type="dxa"/>
          </w:tcPr>
          <w:p w:rsidR="004B14FC" w:rsidRPr="00FF2C81" w:rsidRDefault="004B14FC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</w:p>
          <w:p w:rsidR="004B14FC" w:rsidRPr="00FF2C81" w:rsidRDefault="004B14FC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Глеб Владимирович</w:t>
            </w:r>
          </w:p>
        </w:tc>
        <w:tc>
          <w:tcPr>
            <w:tcW w:w="5846" w:type="dxa"/>
            <w:gridSpan w:val="3"/>
          </w:tcPr>
          <w:p w:rsidR="004B14FC" w:rsidRPr="00FF2C81" w:rsidRDefault="004B14FC" w:rsidP="004B14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Ленинградской области</w:t>
            </w:r>
          </w:p>
          <w:p w:rsidR="004B14FC" w:rsidRPr="00FF2C81" w:rsidRDefault="004B14FC" w:rsidP="004B14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2B726D">
        <w:tc>
          <w:tcPr>
            <w:tcW w:w="4219" w:type="dxa"/>
          </w:tcPr>
          <w:p w:rsidR="00F605B4" w:rsidRPr="009B3188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БЕБЕНИН</w:t>
            </w:r>
          </w:p>
          <w:p w:rsidR="00F605B4" w:rsidRPr="009B3188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F605B4" w:rsidRPr="009B3188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9B3188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- председатель Законодательного собрания Ленинградской области</w:t>
            </w:r>
          </w:p>
        </w:tc>
      </w:tr>
      <w:tr w:rsidR="00F605B4" w:rsidTr="002B726D">
        <w:tc>
          <w:tcPr>
            <w:tcW w:w="4219" w:type="dxa"/>
          </w:tcPr>
          <w:p w:rsidR="00F605B4" w:rsidRPr="001B4146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F605B4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F605B4" w:rsidRPr="001B4146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- Северо-Западный транспортный прокурор</w:t>
            </w:r>
          </w:p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2B726D">
        <w:tc>
          <w:tcPr>
            <w:tcW w:w="4219" w:type="dxa"/>
          </w:tcPr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ВЫМЕНЕЦ</w:t>
            </w:r>
          </w:p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1B4146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05B4" w:rsidRPr="001B4146">
              <w:rPr>
                <w:rFonts w:ascii="Times New Roman" w:hAnsi="Times New Roman" w:cs="Times New Roman"/>
                <w:sz w:val="28"/>
                <w:szCs w:val="28"/>
              </w:rPr>
              <w:t>и.о. руководителя Следственного управления                 Следственного комитета  Российской  Федерации  по Ленинградской области</w:t>
            </w:r>
          </w:p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15319C">
        <w:tc>
          <w:tcPr>
            <w:tcW w:w="4219" w:type="dxa"/>
          </w:tcPr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ДЕЙНЕКА</w:t>
            </w:r>
          </w:p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</w:tc>
        <w:tc>
          <w:tcPr>
            <w:tcW w:w="5846" w:type="dxa"/>
            <w:gridSpan w:val="3"/>
          </w:tcPr>
          <w:p w:rsidR="00F605B4" w:rsidRPr="00FF2C81" w:rsidRDefault="00F605B4" w:rsidP="004B14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управления МЧС России по Ленинградской области</w:t>
            </w:r>
          </w:p>
          <w:p w:rsidR="00F605B4" w:rsidRPr="00FF2C81" w:rsidRDefault="00F605B4" w:rsidP="004B14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15319C">
        <w:tc>
          <w:tcPr>
            <w:tcW w:w="4219" w:type="dxa"/>
          </w:tcPr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ЛУКАУШКИНА </w:t>
            </w:r>
          </w:p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FF2C81" w:rsidRDefault="00F605B4" w:rsidP="001531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 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</w:tc>
      </w:tr>
      <w:tr w:rsidR="00F605B4" w:rsidTr="0015319C">
        <w:tc>
          <w:tcPr>
            <w:tcW w:w="4219" w:type="dxa"/>
          </w:tcPr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</w:p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5846" w:type="dxa"/>
            <w:gridSpan w:val="3"/>
          </w:tcPr>
          <w:p w:rsidR="00F605B4" w:rsidRPr="00FF2C81" w:rsidRDefault="00F605B4" w:rsidP="00F605B4">
            <w:pPr>
              <w:jc w:val="both"/>
              <w:rPr>
                <w:sz w:val="28"/>
                <w:szCs w:val="28"/>
              </w:rPr>
            </w:pPr>
            <w:r w:rsidRPr="00FF2C81">
              <w:rPr>
                <w:rFonts w:eastAsia="Times New Roman"/>
                <w:sz w:val="28"/>
                <w:szCs w:val="28"/>
              </w:rPr>
              <w:t>- начальник Управления Министерства юстиции Российской Федерации по Ленинградской области</w:t>
            </w:r>
          </w:p>
        </w:tc>
      </w:tr>
      <w:tr w:rsidR="00F605B4" w:rsidTr="0015319C">
        <w:tc>
          <w:tcPr>
            <w:tcW w:w="4219" w:type="dxa"/>
          </w:tcPr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СТЕПИН  </w:t>
            </w:r>
          </w:p>
          <w:p w:rsidR="00F605B4" w:rsidRPr="00FF2C81" w:rsidRDefault="00F605B4" w:rsidP="00A0201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46" w:type="dxa"/>
            <w:gridSpan w:val="3"/>
          </w:tcPr>
          <w:p w:rsidR="00F605B4" w:rsidRDefault="00F605B4" w:rsidP="00A020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правопорядка и безопасности</w:t>
            </w:r>
          </w:p>
          <w:p w:rsidR="00F605B4" w:rsidRPr="00FF2C81" w:rsidRDefault="00F605B4" w:rsidP="00A020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15319C">
        <w:tc>
          <w:tcPr>
            <w:tcW w:w="4219" w:type="dxa"/>
          </w:tcPr>
          <w:p w:rsidR="00F605B4" w:rsidRDefault="00F605B4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F605B4" w:rsidRDefault="00F605B4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F605B4" w:rsidTr="0015319C">
        <w:tc>
          <w:tcPr>
            <w:tcW w:w="4219" w:type="dxa"/>
            <w:hideMark/>
          </w:tcPr>
          <w:p w:rsidR="00F605B4" w:rsidRDefault="00F605B4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F605B4" w:rsidRDefault="00F605B4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антинарко-тической и антитеррористической комиссий департамента региональной безопасности Комитета правопорядка и безопасности, </w:t>
            </w:r>
          </w:p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5B4" w:rsidTr="0015319C">
        <w:tc>
          <w:tcPr>
            <w:tcW w:w="10065" w:type="dxa"/>
            <w:gridSpan w:val="4"/>
          </w:tcPr>
          <w:p w:rsidR="00BF6F96" w:rsidRDefault="00F605B4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Гамалей, А.Л. Егиев,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О.А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Петров, В.И. Пикалев, 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Плугин, А.В. Повод, И.В. Потапенко,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Б.П. Марков,  А.Б. Родионов,  С.Т. Сазин,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Е.Е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Стасишин,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М.Ю. Соболев. </w:t>
            </w:r>
          </w:p>
          <w:p w:rsidR="00F605B4" w:rsidRPr="00520290" w:rsidRDefault="00F605B4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605B4" w:rsidTr="002B726D">
        <w:tc>
          <w:tcPr>
            <w:tcW w:w="10065" w:type="dxa"/>
            <w:gridSpan w:val="4"/>
          </w:tcPr>
          <w:p w:rsidR="00F605B4" w:rsidRPr="00520290" w:rsidRDefault="00F605B4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20290">
              <w:rPr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F605B4" w:rsidRPr="00520290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6F96" w:rsidTr="002B726D">
        <w:tc>
          <w:tcPr>
            <w:tcW w:w="4219" w:type="dxa"/>
          </w:tcPr>
          <w:p w:rsidR="00BF6F96" w:rsidRPr="009B3188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БЕЛОСТОЦКИЙ</w:t>
            </w:r>
          </w:p>
          <w:p w:rsidR="00BF6F96" w:rsidRPr="009B3188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BF6F96" w:rsidRPr="009B3188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Pr="009B3188" w:rsidRDefault="00BF6F96" w:rsidP="004F6A7C">
            <w:pPr>
              <w:jc w:val="both"/>
              <w:rPr>
                <w:sz w:val="28"/>
                <w:szCs w:val="28"/>
              </w:rPr>
            </w:pPr>
            <w:r w:rsidRPr="009B3188">
              <w:rPr>
                <w:sz w:val="28"/>
                <w:szCs w:val="28"/>
              </w:rPr>
              <w:t>- и.о. руководителя Северо-Западного следственного управления на транспорте Следственного  комитета  Российской  Федерации</w:t>
            </w:r>
          </w:p>
          <w:p w:rsidR="00BF6F96" w:rsidRPr="009B3188" w:rsidRDefault="00BF6F96" w:rsidP="004F6A7C">
            <w:pPr>
              <w:jc w:val="both"/>
            </w:pPr>
          </w:p>
        </w:tc>
      </w:tr>
      <w:tr w:rsidR="00BF6F96" w:rsidTr="002B726D">
        <w:tc>
          <w:tcPr>
            <w:tcW w:w="4219" w:type="dxa"/>
          </w:tcPr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t>БОЛДИНОВ</w:t>
            </w:r>
          </w:p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Pr="00520290" w:rsidRDefault="00BF6F96" w:rsidP="002906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t xml:space="preserve">  - заместитель начальника Северо-Западной оперативной таможни  </w:t>
            </w:r>
          </w:p>
        </w:tc>
      </w:tr>
      <w:tr w:rsidR="00BF6F96" w:rsidTr="002B726D">
        <w:tc>
          <w:tcPr>
            <w:tcW w:w="4219" w:type="dxa"/>
          </w:tcPr>
          <w:p w:rsidR="00BF6F96" w:rsidRPr="009B3188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</w:p>
          <w:p w:rsidR="00BF6F96" w:rsidRPr="009B3188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  <w:p w:rsidR="00BF6F96" w:rsidRPr="00095EF4" w:rsidRDefault="00BF6F96" w:rsidP="004F6A7C">
            <w:pPr>
              <w:pStyle w:val="ConsPlusNonformat"/>
            </w:pPr>
          </w:p>
        </w:tc>
        <w:tc>
          <w:tcPr>
            <w:tcW w:w="5846" w:type="dxa"/>
            <w:gridSpan w:val="3"/>
          </w:tcPr>
          <w:p w:rsidR="00BF6F96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18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безопасности России по городу Санкт-Петербургу и Ленинградской области</w:t>
            </w:r>
          </w:p>
          <w:p w:rsidR="00BF6F96" w:rsidRPr="009B3188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2B726D">
        <w:tc>
          <w:tcPr>
            <w:tcW w:w="4219" w:type="dxa"/>
          </w:tcPr>
          <w:p w:rsidR="00BF6F96" w:rsidRPr="001B4146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BF6F96" w:rsidRPr="001B4146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  <w:p w:rsidR="00BF6F96" w:rsidRPr="001B4146" w:rsidRDefault="00BF6F96" w:rsidP="004F6A7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Default="00BF6F96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Главного управления МВД России по г. Санкт-Петербургу и Ленинградской области по Ленинградской области</w:t>
            </w:r>
          </w:p>
          <w:p w:rsidR="00AA59F9" w:rsidRDefault="00AA59F9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96" w:rsidRPr="001B4146" w:rsidRDefault="00BF6F96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2B726D">
        <w:tc>
          <w:tcPr>
            <w:tcW w:w="4219" w:type="dxa"/>
          </w:tcPr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ЛАБУТИН</w:t>
            </w:r>
          </w:p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Pr="00520290" w:rsidRDefault="00BF6F96" w:rsidP="00F214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военного прокурора Западного военного округа</w:t>
            </w:r>
          </w:p>
        </w:tc>
      </w:tr>
      <w:tr w:rsidR="00BF6F96" w:rsidTr="0015319C">
        <w:tc>
          <w:tcPr>
            <w:tcW w:w="4219" w:type="dxa"/>
          </w:tcPr>
          <w:p w:rsidR="00BF6F96" w:rsidRPr="001B4146" w:rsidRDefault="00BF6F96" w:rsidP="004F6A7C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1B4146">
              <w:rPr>
                <w:rFonts w:eastAsia="Times New Roman"/>
                <w:sz w:val="28"/>
                <w:szCs w:val="28"/>
              </w:rPr>
              <w:t>НАГИЕВ</w:t>
            </w:r>
          </w:p>
          <w:p w:rsidR="00BF6F96" w:rsidRPr="001B4146" w:rsidRDefault="00BF6F96" w:rsidP="004F6A7C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1B4146">
              <w:rPr>
                <w:rFonts w:eastAsia="Times New Roman"/>
                <w:sz w:val="28"/>
                <w:szCs w:val="28"/>
              </w:rPr>
              <w:t>Эльхан Джахангир-оглы</w:t>
            </w:r>
          </w:p>
          <w:p w:rsidR="00BF6F96" w:rsidRPr="001B4146" w:rsidRDefault="00BF6F96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Default="00BF6F96" w:rsidP="004F6A7C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врио начальника Главного управления Федеральной службы войск национальной гвардии Российской Федерации по г. Санкт-Петербургу и Ленинградской области</w:t>
            </w:r>
          </w:p>
          <w:p w:rsidR="00BF6F96" w:rsidRPr="001B4146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15319C">
        <w:tc>
          <w:tcPr>
            <w:tcW w:w="4219" w:type="dxa"/>
          </w:tcPr>
          <w:p w:rsidR="00BF6F96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BF6F96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Алексеевич</w:t>
            </w:r>
          </w:p>
          <w:p w:rsidR="00BF6F96" w:rsidRPr="00520290" w:rsidRDefault="00BF6F96" w:rsidP="00F214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Pr="001B4146" w:rsidRDefault="00BF6F96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ФСИН России по г. Санкт-Петербургу и Ленинградской области</w:t>
            </w:r>
          </w:p>
          <w:p w:rsidR="00BF6F96" w:rsidRPr="00520290" w:rsidRDefault="00BF6F96" w:rsidP="002906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15319C">
        <w:tc>
          <w:tcPr>
            <w:tcW w:w="4219" w:type="dxa"/>
          </w:tcPr>
          <w:p w:rsidR="00BF6F96" w:rsidRDefault="00BF6F96" w:rsidP="00F21427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КОРШАКЕВИЧ</w:t>
            </w:r>
          </w:p>
          <w:p w:rsidR="00BF6F96" w:rsidRDefault="00BF6F96" w:rsidP="00F21427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</w:t>
            </w:r>
          </w:p>
          <w:p w:rsidR="00BF6F96" w:rsidRPr="00520290" w:rsidRDefault="00BF6F96" w:rsidP="00F21427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F6F96" w:rsidRDefault="00BF6F96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правления на транспорте Министерства внутренних дел России по Северо-Западному федеральному округу</w:t>
            </w:r>
          </w:p>
          <w:p w:rsidR="00BF6F96" w:rsidRPr="00520290" w:rsidRDefault="00BF6F96" w:rsidP="00BF6F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15319C">
        <w:tc>
          <w:tcPr>
            <w:tcW w:w="10065" w:type="dxa"/>
            <w:gridSpan w:val="4"/>
          </w:tcPr>
          <w:p w:rsidR="00BF6F96" w:rsidRDefault="00BF6F96" w:rsidP="00CD7B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CD7B7B" w:rsidRDefault="00CD7B7B" w:rsidP="00CD7B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МАЛАЩЕНКО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Олег Михайлович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 xml:space="preserve">- заместитель председателя Правительства Ленинградской области – председатель комитета по          агропромышленному и рыбохозяйственному комплексу   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АНДРЕЕВ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Юрий Владиславович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председатель комитета по топливно-энергетическому комплексу</w:t>
            </w: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КАПАЕВ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Алексей Анатольевич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и.о. руководителя Северо-Западного управления Федеральной службы по экологическому, технологическому и атомному надзору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КУЗНЕЦОВА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Виктория Александровна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председатель комитета цифрового развития</w:t>
            </w: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РОМАДОВ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Олег Аршавирович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B4146">
              <w:rPr>
                <w:rFonts w:eastAsia="Times New Roman"/>
                <w:sz w:val="28"/>
                <w:szCs w:val="28"/>
              </w:rPr>
              <w:t>- и.о. председателя комитета государственного жилищного надзора и контроля</w:t>
            </w: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СЛЕПУХИН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Алексей Леонидович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председатель комитета по охране, контролю и регулированию использования объектов животного мира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</w:tr>
      <w:tr w:rsidR="00BF6F96" w:rsidTr="002B726D">
        <w:trPr>
          <w:trHeight w:val="341"/>
        </w:trPr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ТИМКОВ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ind w:hanging="11"/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 xml:space="preserve">- председатель комитета по жилищно-коммунальному хозяйству </w:t>
            </w:r>
          </w:p>
          <w:p w:rsidR="00BF6F96" w:rsidRPr="001B4146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lastRenderedPageBreak/>
              <w:t>ЧХЕТИЯ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Спартак Бежанович</w:t>
            </w: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Pr="001B4146" w:rsidRDefault="00BF6F96" w:rsidP="004F6A7C">
            <w:pPr>
              <w:ind w:hanging="11"/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- заместитель председателя комитета по природным ресурсам</w:t>
            </w:r>
          </w:p>
          <w:p w:rsidR="00BF6F96" w:rsidRPr="001B4146" w:rsidRDefault="00BF6F96" w:rsidP="004F6A7C">
            <w:pPr>
              <w:ind w:hanging="11"/>
              <w:jc w:val="both"/>
              <w:rPr>
                <w:sz w:val="28"/>
                <w:szCs w:val="28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ШИШОКИНА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Светлана Анатольевна</w:t>
            </w:r>
          </w:p>
          <w:p w:rsidR="00BF6F96" w:rsidRPr="001B4146" w:rsidRDefault="00BF6F96" w:rsidP="004F6A7C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BF6F96" w:rsidRDefault="00BF6F96" w:rsidP="004F6A7C">
            <w:pPr>
              <w:pStyle w:val="a4"/>
              <w:jc w:val="both"/>
              <w:rPr>
                <w:szCs w:val="28"/>
              </w:rPr>
            </w:pPr>
            <w:r w:rsidRPr="001B4146">
              <w:rPr>
                <w:szCs w:val="28"/>
              </w:rPr>
              <w:t>- председатель контрольно-ревизионного комитета Губернатора Ленинградской области</w:t>
            </w:r>
          </w:p>
          <w:p w:rsidR="00CD7B7B" w:rsidRPr="001B4146" w:rsidRDefault="00CD7B7B" w:rsidP="004F6A7C">
            <w:pPr>
              <w:pStyle w:val="a4"/>
              <w:jc w:val="both"/>
              <w:rPr>
                <w:szCs w:val="28"/>
              </w:rPr>
            </w:pPr>
          </w:p>
          <w:p w:rsidR="00BF6F96" w:rsidRPr="001B4146" w:rsidRDefault="00BF6F96" w:rsidP="004F6A7C">
            <w:pPr>
              <w:jc w:val="both"/>
              <w:rPr>
                <w:sz w:val="28"/>
                <w:szCs w:val="28"/>
              </w:rPr>
            </w:pPr>
          </w:p>
        </w:tc>
      </w:tr>
      <w:tr w:rsidR="00BF6F96" w:rsidTr="002B726D">
        <w:tc>
          <w:tcPr>
            <w:tcW w:w="4608" w:type="dxa"/>
            <w:gridSpan w:val="2"/>
          </w:tcPr>
          <w:p w:rsidR="00BF6F96" w:rsidRPr="001B4146" w:rsidRDefault="00BF6F96" w:rsidP="0015319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ЯКОВЛЕВ</w:t>
            </w:r>
          </w:p>
          <w:p w:rsidR="00BF6F96" w:rsidRPr="001B4146" w:rsidRDefault="00BF6F96" w:rsidP="0015319C">
            <w:pPr>
              <w:jc w:val="both"/>
              <w:rPr>
                <w:sz w:val="28"/>
                <w:szCs w:val="28"/>
              </w:rPr>
            </w:pPr>
            <w:r w:rsidRPr="001B4146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57" w:type="dxa"/>
            <w:gridSpan w:val="2"/>
          </w:tcPr>
          <w:p w:rsidR="00BF6F96" w:rsidRDefault="00BF6F96" w:rsidP="001531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- врио руководителя Северо-Западного территориального</w:t>
            </w:r>
            <w:r w:rsidR="0015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рыболовству</w:t>
            </w:r>
          </w:p>
        </w:tc>
      </w:tr>
    </w:tbl>
    <w:p w:rsidR="00575BBA" w:rsidRDefault="00575BBA" w:rsidP="0015319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144B37" w:rsidRDefault="00144B37" w:rsidP="0069607A">
      <w:pPr>
        <w:ind w:firstLine="563"/>
        <w:jc w:val="both"/>
        <w:rPr>
          <w:b/>
          <w:i/>
          <w:sz w:val="28"/>
          <w:szCs w:val="28"/>
        </w:rPr>
      </w:pPr>
    </w:p>
    <w:p w:rsidR="00144B37" w:rsidRDefault="00144B37" w:rsidP="0069607A">
      <w:pPr>
        <w:ind w:firstLine="563"/>
        <w:jc w:val="both"/>
        <w:rPr>
          <w:b/>
          <w:i/>
          <w:sz w:val="28"/>
          <w:szCs w:val="28"/>
        </w:rPr>
      </w:pPr>
    </w:p>
    <w:p w:rsidR="0069607A" w:rsidRDefault="0069607A" w:rsidP="0069607A">
      <w:pPr>
        <w:ind w:firstLine="563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«</w:t>
      </w:r>
      <w:r w:rsidRPr="00814489">
        <w:rPr>
          <w:b/>
          <w:i/>
          <w:sz w:val="28"/>
          <w:szCs w:val="28"/>
        </w:rPr>
        <w:t>О состоянии оснащения территории Ленинградской области сегментами аппаратно-программного комплекса «Безопасный город», мерах по его расширению и сопряжению с другими системами обеспечения безопасности</w:t>
      </w:r>
      <w:r>
        <w:rPr>
          <w:b/>
          <w:i/>
          <w:sz w:val="28"/>
          <w:szCs w:val="28"/>
        </w:rPr>
        <w:t>»</w:t>
      </w:r>
    </w:p>
    <w:p w:rsidR="0069607A" w:rsidRPr="00A401FA" w:rsidRDefault="0069607A" w:rsidP="0069607A">
      <w:pP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69607A" w:rsidRPr="00A401FA" w:rsidRDefault="0069607A" w:rsidP="0069607A">
      <w:pPr>
        <w:tabs>
          <w:tab w:val="left" w:pos="709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В.А. Кузнецова, Е.Г. Дейнека)</w:t>
      </w:r>
    </w:p>
    <w:p w:rsidR="0069607A" w:rsidRPr="00A401FA" w:rsidRDefault="0069607A" w:rsidP="0069607A">
      <w:pP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69607A" w:rsidRDefault="0069607A" w:rsidP="0069607A">
      <w:pP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489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комитета цифрового развития Ленинградской области                                      (В.А. Кузнецова) и Главного управления МЧС России по Ленинградской области  (Е.Г. Дейнека) по вопросу «</w:t>
      </w:r>
      <w:r w:rsidRPr="00814489">
        <w:rPr>
          <w:sz w:val="28"/>
          <w:szCs w:val="28"/>
        </w:rPr>
        <w:t>О состоянии оснащения территории Ленинградской области сегментами аппаратно-программного комплекса «Безопасный город», мерах по его расширению и сопряжению с другими системами обеспечения безопасности</w:t>
      </w:r>
      <w:r w:rsidRPr="00D24891">
        <w:rPr>
          <w:sz w:val="28"/>
          <w:szCs w:val="28"/>
        </w:rPr>
        <w:t>» принять к сведению.</w:t>
      </w:r>
    </w:p>
    <w:p w:rsidR="0069607A" w:rsidRDefault="0069607A" w:rsidP="0069607A">
      <w:pP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Комитету цифрового развития Ленинградской области                               (В.А. Кузнецова): 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783997">
        <w:rPr>
          <w:spacing w:val="0"/>
          <w:sz w:val="28"/>
          <w:szCs w:val="28"/>
          <w:lang w:eastAsia="ru-RU"/>
        </w:rPr>
        <w:t>1.2.</w:t>
      </w:r>
      <w:r>
        <w:rPr>
          <w:spacing w:val="0"/>
          <w:sz w:val="28"/>
          <w:szCs w:val="28"/>
          <w:lang w:eastAsia="ru-RU"/>
        </w:rPr>
        <w:t>1</w:t>
      </w:r>
      <w:r w:rsidRPr="00783997">
        <w:rPr>
          <w:spacing w:val="0"/>
          <w:sz w:val="28"/>
          <w:szCs w:val="28"/>
          <w:lang w:eastAsia="ru-RU"/>
        </w:rPr>
        <w:t xml:space="preserve">. </w:t>
      </w:r>
      <w:r>
        <w:rPr>
          <w:spacing w:val="0"/>
          <w:sz w:val="28"/>
          <w:szCs w:val="28"/>
          <w:lang w:eastAsia="ru-RU"/>
        </w:rPr>
        <w:t xml:space="preserve">Провести </w:t>
      </w:r>
      <w:r w:rsidRPr="00783997">
        <w:rPr>
          <w:spacing w:val="0"/>
          <w:sz w:val="28"/>
          <w:szCs w:val="28"/>
          <w:lang w:eastAsia="ru-RU"/>
        </w:rPr>
        <w:t>инвентаризаци</w:t>
      </w:r>
      <w:r>
        <w:rPr>
          <w:spacing w:val="0"/>
          <w:sz w:val="28"/>
          <w:szCs w:val="28"/>
          <w:lang w:eastAsia="ru-RU"/>
        </w:rPr>
        <w:t>ю</w:t>
      </w:r>
      <w:r w:rsidRPr="00783997">
        <w:rPr>
          <w:spacing w:val="0"/>
          <w:sz w:val="28"/>
          <w:szCs w:val="28"/>
          <w:lang w:eastAsia="ru-RU"/>
        </w:rPr>
        <w:t xml:space="preserve"> существующих технических средств, систем видеонаблюдения и каналов ЕСПД</w:t>
      </w:r>
      <w:r>
        <w:rPr>
          <w:spacing w:val="0"/>
          <w:sz w:val="28"/>
          <w:szCs w:val="28"/>
          <w:lang w:eastAsia="ru-RU"/>
        </w:rPr>
        <w:t>.</w:t>
      </w:r>
    </w:p>
    <w:p w:rsidR="001C60F3" w:rsidRPr="00783997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до 15 декабря 2019 года</w:t>
      </w:r>
    </w:p>
    <w:p w:rsidR="0069607A" w:rsidRDefault="0069607A" w:rsidP="006960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Спланировать и провести </w:t>
      </w:r>
      <w:r w:rsidRPr="002B6782">
        <w:rPr>
          <w:rFonts w:ascii="Times New Roman" w:hAnsi="Times New Roman"/>
          <w:sz w:val="28"/>
          <w:szCs w:val="28"/>
        </w:rPr>
        <w:t xml:space="preserve">объединение правоохранительных сегментов АПК «Безопасный город» Сосновоборского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B6782">
        <w:rPr>
          <w:rFonts w:ascii="Times New Roman" w:hAnsi="Times New Roman"/>
          <w:sz w:val="28"/>
          <w:szCs w:val="28"/>
        </w:rPr>
        <w:t xml:space="preserve"> в единую подсистему видеонаблюдения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782">
        <w:rPr>
          <w:rFonts w:ascii="Times New Roman" w:hAnsi="Times New Roman"/>
          <w:sz w:val="28"/>
          <w:szCs w:val="28"/>
        </w:rPr>
        <w:t>с установкой централизованного программного обеспечения обработки и аналитики поступающих видеопотоков</w:t>
      </w:r>
      <w:r>
        <w:rPr>
          <w:rFonts w:ascii="Times New Roman" w:hAnsi="Times New Roman"/>
          <w:sz w:val="28"/>
          <w:szCs w:val="28"/>
        </w:rPr>
        <w:t>, а также</w:t>
      </w:r>
      <w:r w:rsidRPr="002B6782">
        <w:rPr>
          <w:rFonts w:ascii="Times New Roman" w:hAnsi="Times New Roman"/>
          <w:sz w:val="28"/>
          <w:szCs w:val="28"/>
        </w:rPr>
        <w:t xml:space="preserve"> возможностью интеграции внешних информационных систем и организацией единой точки доступа к видеоинформации для оперативных и иных служб на базе ГКУ ЛО «Р</w:t>
      </w:r>
      <w:r>
        <w:rPr>
          <w:rFonts w:ascii="Times New Roman" w:hAnsi="Times New Roman"/>
          <w:sz w:val="28"/>
          <w:szCs w:val="28"/>
        </w:rPr>
        <w:t>егиональный мониторинговый центр»</w:t>
      </w:r>
      <w:r w:rsidRPr="002B6782">
        <w:rPr>
          <w:rFonts w:ascii="Times New Roman" w:hAnsi="Times New Roman"/>
          <w:sz w:val="28"/>
          <w:szCs w:val="28"/>
        </w:rPr>
        <w:t>.</w:t>
      </w:r>
    </w:p>
    <w:p w:rsidR="00D60CDB" w:rsidRDefault="00D60CDB" w:rsidP="006960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разработке технического задания пилотного проекта </w:t>
      </w:r>
      <w:r w:rsidRPr="002B6782">
        <w:rPr>
          <w:rFonts w:ascii="Times New Roman" w:hAnsi="Times New Roman"/>
          <w:sz w:val="28"/>
          <w:szCs w:val="28"/>
        </w:rPr>
        <w:t>АПК «Безопасный город»</w:t>
      </w:r>
      <w:r>
        <w:rPr>
          <w:rFonts w:ascii="Times New Roman" w:hAnsi="Times New Roman"/>
          <w:sz w:val="28"/>
          <w:szCs w:val="28"/>
        </w:rPr>
        <w:t xml:space="preserve"> в г. Сосновый Бор изучить опыт построения </w:t>
      </w:r>
      <w:r w:rsidRPr="002B6782">
        <w:rPr>
          <w:rFonts w:ascii="Times New Roman" w:hAnsi="Times New Roman"/>
          <w:sz w:val="28"/>
          <w:szCs w:val="28"/>
        </w:rPr>
        <w:t>АПК «Безопасный город»</w:t>
      </w:r>
      <w:r>
        <w:rPr>
          <w:rFonts w:ascii="Times New Roman" w:hAnsi="Times New Roman"/>
          <w:sz w:val="28"/>
          <w:szCs w:val="28"/>
        </w:rPr>
        <w:t xml:space="preserve"> в Санкт-Петербурге в целях дальнейшей синхронизации работы систем комплексов двух субъектов.</w:t>
      </w:r>
    </w:p>
    <w:p w:rsidR="001C60F3" w:rsidRDefault="001C60F3" w:rsidP="006960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2019 год 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783997">
        <w:rPr>
          <w:spacing w:val="0"/>
          <w:sz w:val="28"/>
          <w:szCs w:val="28"/>
          <w:lang w:eastAsia="ru-RU"/>
        </w:rPr>
        <w:t>.2.</w:t>
      </w:r>
      <w:r w:rsidR="00AA59F9">
        <w:rPr>
          <w:spacing w:val="0"/>
          <w:sz w:val="28"/>
          <w:szCs w:val="28"/>
          <w:lang w:eastAsia="ru-RU"/>
        </w:rPr>
        <w:t>3</w:t>
      </w:r>
      <w:r w:rsidRPr="00783997">
        <w:rPr>
          <w:spacing w:val="0"/>
          <w:sz w:val="28"/>
          <w:szCs w:val="28"/>
          <w:lang w:eastAsia="ru-RU"/>
        </w:rPr>
        <w:t xml:space="preserve">. </w:t>
      </w:r>
      <w:r>
        <w:rPr>
          <w:spacing w:val="0"/>
          <w:sz w:val="28"/>
          <w:szCs w:val="28"/>
          <w:lang w:eastAsia="ru-RU"/>
        </w:rPr>
        <w:t>Р</w:t>
      </w:r>
      <w:r w:rsidRPr="00783997">
        <w:rPr>
          <w:spacing w:val="0"/>
          <w:sz w:val="28"/>
          <w:szCs w:val="28"/>
          <w:lang w:eastAsia="ru-RU"/>
        </w:rPr>
        <w:t>азработ</w:t>
      </w:r>
      <w:r>
        <w:rPr>
          <w:spacing w:val="0"/>
          <w:sz w:val="28"/>
          <w:szCs w:val="28"/>
          <w:lang w:eastAsia="ru-RU"/>
        </w:rPr>
        <w:t>ать</w:t>
      </w:r>
      <w:r w:rsidRPr="00783997">
        <w:rPr>
          <w:spacing w:val="0"/>
          <w:sz w:val="28"/>
          <w:szCs w:val="28"/>
          <w:lang w:eastAsia="ru-RU"/>
        </w:rPr>
        <w:t xml:space="preserve"> нормативн</w:t>
      </w:r>
      <w:r>
        <w:rPr>
          <w:spacing w:val="0"/>
          <w:sz w:val="28"/>
          <w:szCs w:val="28"/>
          <w:lang w:eastAsia="ru-RU"/>
        </w:rPr>
        <w:t xml:space="preserve">ый правовой </w:t>
      </w:r>
      <w:r w:rsidRPr="00783997">
        <w:rPr>
          <w:spacing w:val="0"/>
          <w:sz w:val="28"/>
          <w:szCs w:val="28"/>
          <w:lang w:eastAsia="ru-RU"/>
        </w:rPr>
        <w:t>акт</w:t>
      </w:r>
      <w:r>
        <w:rPr>
          <w:spacing w:val="0"/>
          <w:sz w:val="28"/>
          <w:szCs w:val="28"/>
          <w:lang w:eastAsia="ru-RU"/>
        </w:rPr>
        <w:t xml:space="preserve">, </w:t>
      </w:r>
      <w:r w:rsidRPr="00783997">
        <w:rPr>
          <w:spacing w:val="0"/>
          <w:sz w:val="28"/>
          <w:szCs w:val="28"/>
          <w:lang w:eastAsia="ru-RU"/>
        </w:rPr>
        <w:t>регламентирующ</w:t>
      </w:r>
      <w:r>
        <w:rPr>
          <w:spacing w:val="0"/>
          <w:sz w:val="28"/>
          <w:szCs w:val="28"/>
          <w:lang w:eastAsia="ru-RU"/>
        </w:rPr>
        <w:t>ий</w:t>
      </w:r>
      <w:r w:rsidRPr="00783997">
        <w:rPr>
          <w:spacing w:val="0"/>
          <w:sz w:val="28"/>
          <w:szCs w:val="28"/>
          <w:lang w:eastAsia="ru-RU"/>
        </w:rPr>
        <w:t xml:space="preserve"> единые (технические и др.) требования к системам видеонаблюдения на территории Ленинградской области</w:t>
      </w:r>
      <w:r>
        <w:rPr>
          <w:spacing w:val="0"/>
          <w:sz w:val="28"/>
          <w:szCs w:val="28"/>
          <w:lang w:eastAsia="ru-RU"/>
        </w:rPr>
        <w:t>.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до 30 ноября 2019 года</w:t>
      </w:r>
    </w:p>
    <w:p w:rsidR="0069607A" w:rsidRPr="00783997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1.2.</w:t>
      </w:r>
      <w:r w:rsidR="00AA59F9">
        <w:rPr>
          <w:spacing w:val="0"/>
          <w:sz w:val="28"/>
          <w:szCs w:val="28"/>
          <w:lang w:eastAsia="ru-RU"/>
        </w:rPr>
        <w:t>4</w:t>
      </w:r>
      <w:r>
        <w:rPr>
          <w:spacing w:val="0"/>
          <w:sz w:val="28"/>
          <w:szCs w:val="28"/>
          <w:lang w:eastAsia="ru-RU"/>
        </w:rPr>
        <w:t xml:space="preserve">. Завершить работы по вводу </w:t>
      </w:r>
      <w:r w:rsidRPr="00783997">
        <w:rPr>
          <w:spacing w:val="0"/>
          <w:sz w:val="28"/>
          <w:szCs w:val="28"/>
          <w:lang w:eastAsia="ru-RU"/>
        </w:rPr>
        <w:t>в промышленную эксплуатацию</w:t>
      </w:r>
      <w:r>
        <w:rPr>
          <w:spacing w:val="0"/>
          <w:sz w:val="28"/>
          <w:szCs w:val="28"/>
          <w:lang w:eastAsia="ru-RU"/>
        </w:rPr>
        <w:t xml:space="preserve"> </w:t>
      </w:r>
      <w:r w:rsidRPr="00783997">
        <w:rPr>
          <w:spacing w:val="0"/>
          <w:sz w:val="28"/>
          <w:szCs w:val="28"/>
          <w:lang w:eastAsia="ru-RU"/>
        </w:rPr>
        <w:t>системы обеспечения вызова экстренных оперативных служб по единому номеру «112».</w:t>
      </w:r>
    </w:p>
    <w:p w:rsidR="001C60F3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783997">
        <w:rPr>
          <w:spacing w:val="0"/>
          <w:sz w:val="28"/>
          <w:szCs w:val="28"/>
          <w:lang w:eastAsia="ru-RU"/>
        </w:rPr>
        <w:t>Срок: до 25 декабря 2019 года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1.2.</w:t>
      </w:r>
      <w:r w:rsidR="00AA59F9">
        <w:rPr>
          <w:spacing w:val="0"/>
          <w:sz w:val="28"/>
          <w:szCs w:val="28"/>
          <w:lang w:eastAsia="ru-RU"/>
        </w:rPr>
        <w:t>5</w:t>
      </w:r>
      <w:r>
        <w:rPr>
          <w:spacing w:val="0"/>
          <w:sz w:val="28"/>
          <w:szCs w:val="28"/>
          <w:lang w:eastAsia="ru-RU"/>
        </w:rPr>
        <w:t>. Подготовить и направить в Следственное управление Следственного комитета по Ленинградской области карту, включающую сведения о расположении камер видеонаблюдения на территории Ленинградской области, в том числе, в составе комплекса АПК «Безопасный город». Не реже 1 раза в полугодие информировать об актуализации карты.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до 25 декабря 2019 года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1.2.</w:t>
      </w:r>
      <w:r w:rsidR="00AA59F9">
        <w:rPr>
          <w:spacing w:val="0"/>
          <w:sz w:val="28"/>
          <w:szCs w:val="28"/>
          <w:lang w:eastAsia="ru-RU"/>
        </w:rPr>
        <w:t>6</w:t>
      </w:r>
      <w:r>
        <w:rPr>
          <w:spacing w:val="0"/>
          <w:sz w:val="28"/>
          <w:szCs w:val="28"/>
          <w:lang w:eastAsia="ru-RU"/>
        </w:rPr>
        <w:t xml:space="preserve">. Во взаимодействии с Управлением на транспорте МВД России по Северо-Западному федеральному округу (Е.Е. Стасишин) проработать вопросы оснащения сегментами </w:t>
      </w:r>
      <w:r w:rsidRPr="00202BB5">
        <w:rPr>
          <w:spacing w:val="0"/>
          <w:sz w:val="28"/>
          <w:szCs w:val="28"/>
          <w:lang w:eastAsia="ru-RU"/>
        </w:rPr>
        <w:t>АПК «Безопасный город»</w:t>
      </w:r>
      <w:r>
        <w:rPr>
          <w:spacing w:val="0"/>
          <w:sz w:val="28"/>
          <w:szCs w:val="28"/>
          <w:lang w:eastAsia="ru-RU"/>
        </w:rPr>
        <w:t xml:space="preserve"> объектов транспорта и транспортной инфраструктуры: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- установки дополнительных видеокамер на станциях Волховстрой – 2 и Лодейное Поле;</w:t>
      </w:r>
    </w:p>
    <w:p w:rsidR="0069607A" w:rsidRDefault="0069607A" w:rsidP="0069607A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- обеспечения системами видеонаблюдения парков отстоя электропоездов в Ленинградской области, подъездов к причалам и других водных комплексов.</w:t>
      </w:r>
    </w:p>
    <w:p w:rsidR="001C60F3" w:rsidRDefault="0069607A" w:rsidP="00D54165">
      <w:pPr>
        <w:pStyle w:val="1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pacing w:val="0"/>
          <w:sz w:val="28"/>
          <w:szCs w:val="28"/>
          <w:lang w:eastAsia="ru-RU"/>
        </w:rPr>
        <w:t>Срок: 2019 год</w:t>
      </w:r>
    </w:p>
    <w:p w:rsidR="0069607A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165">
        <w:rPr>
          <w:sz w:val="28"/>
          <w:szCs w:val="28"/>
        </w:rPr>
        <w:t>2.</w:t>
      </w:r>
      <w:r w:rsidR="00AA59F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54165">
        <w:rPr>
          <w:sz w:val="28"/>
          <w:szCs w:val="28"/>
        </w:rPr>
        <w:t xml:space="preserve"> Во взаимодействии с </w:t>
      </w:r>
      <w:r>
        <w:rPr>
          <w:sz w:val="28"/>
          <w:szCs w:val="28"/>
        </w:rPr>
        <w:t xml:space="preserve"> Главн</w:t>
      </w:r>
      <w:r w:rsidR="00D54165">
        <w:rPr>
          <w:sz w:val="28"/>
          <w:szCs w:val="28"/>
        </w:rPr>
        <w:t>ым</w:t>
      </w:r>
      <w:r>
        <w:rPr>
          <w:sz w:val="28"/>
          <w:szCs w:val="28"/>
        </w:rPr>
        <w:t xml:space="preserve"> управлени</w:t>
      </w:r>
      <w:r w:rsidR="00D54165">
        <w:rPr>
          <w:sz w:val="28"/>
          <w:szCs w:val="28"/>
        </w:rPr>
        <w:t>ем</w:t>
      </w:r>
      <w:r>
        <w:rPr>
          <w:sz w:val="28"/>
          <w:szCs w:val="28"/>
        </w:rPr>
        <w:t xml:space="preserve"> МЧС России по Ленинградской области (Е.Г. Дейнека) подготовить </w:t>
      </w:r>
      <w:r w:rsidR="00906C0A">
        <w:rPr>
          <w:sz w:val="28"/>
          <w:szCs w:val="28"/>
        </w:rPr>
        <w:t xml:space="preserve">и направить на согласование в </w:t>
      </w:r>
      <w:r w:rsidRPr="00624F77">
        <w:rPr>
          <w:sz w:val="28"/>
          <w:szCs w:val="28"/>
        </w:rPr>
        <w:t xml:space="preserve">Совет главных конструкторов АПК «Безопасный город» </w:t>
      </w:r>
      <w:r w:rsidR="00906C0A">
        <w:rPr>
          <w:sz w:val="28"/>
          <w:szCs w:val="28"/>
        </w:rPr>
        <w:t xml:space="preserve">проект технического задания по построению </w:t>
      </w:r>
      <w:r w:rsidR="00906C0A" w:rsidRPr="00624F77">
        <w:rPr>
          <w:sz w:val="28"/>
          <w:szCs w:val="28"/>
        </w:rPr>
        <w:t xml:space="preserve">АПК «Безопасный город» </w:t>
      </w:r>
      <w:r w:rsidR="00906C0A">
        <w:rPr>
          <w:sz w:val="28"/>
          <w:szCs w:val="28"/>
        </w:rPr>
        <w:t>в г. Сосновый Бор.</w:t>
      </w:r>
    </w:p>
    <w:p w:rsidR="0069607A" w:rsidRPr="00624F77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октября 2019 года</w:t>
      </w:r>
    </w:p>
    <w:p w:rsidR="0069607A" w:rsidRDefault="0069607A" w:rsidP="0069607A">
      <w:pPr>
        <w:ind w:firstLine="709"/>
        <w:jc w:val="both"/>
        <w:rPr>
          <w:sz w:val="28"/>
          <w:szCs w:val="28"/>
        </w:rPr>
      </w:pPr>
    </w:p>
    <w:p w:rsidR="00E874D0" w:rsidRDefault="00E874D0" w:rsidP="0069607A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69607A" w:rsidRDefault="0069607A" w:rsidP="0069607A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«</w:t>
      </w:r>
      <w:r w:rsidRPr="00814489">
        <w:rPr>
          <w:b/>
          <w:i/>
          <w:sz w:val="28"/>
          <w:szCs w:val="28"/>
        </w:rPr>
        <w:t>Об образовании и развитии добровольной пожарной охраны на территории Ленинградской области</w:t>
      </w:r>
      <w:r>
        <w:rPr>
          <w:b/>
          <w:i/>
          <w:sz w:val="28"/>
          <w:szCs w:val="28"/>
        </w:rPr>
        <w:t>»</w:t>
      </w:r>
    </w:p>
    <w:p w:rsidR="0069607A" w:rsidRPr="00A401FA" w:rsidRDefault="0069607A" w:rsidP="0069607A">
      <w:pP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69607A" w:rsidRPr="00A401FA" w:rsidRDefault="0069607A" w:rsidP="0069607A">
      <w:pPr>
        <w:tabs>
          <w:tab w:val="left" w:pos="709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Е.Г. Дейнека, А.Н. Степин</w:t>
      </w:r>
      <w:r w:rsidRPr="0025005A">
        <w:rPr>
          <w:sz w:val="28"/>
          <w:szCs w:val="28"/>
        </w:rPr>
        <w:t>)</w:t>
      </w:r>
    </w:p>
    <w:p w:rsidR="0069607A" w:rsidRPr="00A401FA" w:rsidRDefault="0069607A" w:rsidP="0069607A">
      <w:pP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69607A" w:rsidRDefault="0069607A" w:rsidP="0069607A">
      <w:pPr>
        <w:ind w:right="-108" w:firstLine="709"/>
        <w:jc w:val="both"/>
        <w:rPr>
          <w:sz w:val="28"/>
          <w:szCs w:val="28"/>
        </w:rPr>
      </w:pPr>
    </w:p>
    <w:p w:rsidR="0069607A" w:rsidRPr="00A401FA" w:rsidRDefault="0069607A" w:rsidP="0069607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01FA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</w:t>
      </w:r>
      <w:r w:rsidRPr="004722A6"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>Главного управления М</w:t>
      </w:r>
      <w:r>
        <w:rPr>
          <w:sz w:val="28"/>
          <w:szCs w:val="28"/>
        </w:rPr>
        <w:t>ЧС</w:t>
      </w:r>
      <w:r w:rsidRPr="0025005A">
        <w:rPr>
          <w:sz w:val="28"/>
          <w:szCs w:val="28"/>
        </w:rPr>
        <w:t xml:space="preserve"> России по Ленинградской области  (</w:t>
      </w:r>
      <w:r>
        <w:rPr>
          <w:sz w:val="28"/>
          <w:szCs w:val="28"/>
        </w:rPr>
        <w:t>Е.Г. Дейнека</w:t>
      </w:r>
      <w:r w:rsidRPr="002500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Комитета правопорядка и безопасности </w:t>
      </w:r>
      <w:r>
        <w:rPr>
          <w:sz w:val="28"/>
          <w:szCs w:val="28"/>
        </w:rPr>
        <w:lastRenderedPageBreak/>
        <w:t xml:space="preserve">Ленинградской области (А.Н. Степин) по </w:t>
      </w:r>
      <w:r w:rsidRPr="0025005A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                                             </w:t>
      </w:r>
      <w:r w:rsidRPr="0025005A">
        <w:rPr>
          <w:sz w:val="28"/>
          <w:szCs w:val="28"/>
        </w:rPr>
        <w:t>«</w:t>
      </w:r>
      <w:r w:rsidRPr="00814489">
        <w:rPr>
          <w:sz w:val="28"/>
          <w:szCs w:val="28"/>
        </w:rPr>
        <w:t>Об образовании и развитии добровольной пожарной охраны на территории Ленинградской области</w:t>
      </w:r>
      <w:r w:rsidRPr="00A401FA">
        <w:rPr>
          <w:sz w:val="28"/>
          <w:szCs w:val="28"/>
        </w:rPr>
        <w:t>» принять к сведению.</w:t>
      </w:r>
    </w:p>
    <w:p w:rsidR="0069607A" w:rsidRPr="004722A6" w:rsidRDefault="0069607A" w:rsidP="0069607A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69607A" w:rsidRPr="009E5281" w:rsidRDefault="0069607A" w:rsidP="0069607A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 w:rsidRPr="00D2489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248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25005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25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</w:t>
      </w:r>
      <w:r w:rsidRPr="0025005A">
        <w:rPr>
          <w:sz w:val="28"/>
          <w:szCs w:val="28"/>
        </w:rPr>
        <w:t xml:space="preserve">России по Ленинградской области </w:t>
      </w:r>
      <w:r>
        <w:rPr>
          <w:sz w:val="28"/>
          <w:szCs w:val="28"/>
        </w:rPr>
        <w:t xml:space="preserve"> </w:t>
      </w:r>
      <w:r w:rsidRPr="0025005A">
        <w:rPr>
          <w:sz w:val="28"/>
          <w:szCs w:val="28"/>
        </w:rPr>
        <w:t xml:space="preserve"> </w:t>
      </w:r>
      <w:r w:rsidR="00BE6A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(Е.Г. Дейнека) </w:t>
      </w:r>
      <w:r w:rsidRPr="009E5281">
        <w:rPr>
          <w:sz w:val="28"/>
          <w:szCs w:val="28"/>
        </w:rPr>
        <w:t>завершить работу по актуализации сведений подразделений добровольной пожарной охраны.</w:t>
      </w:r>
    </w:p>
    <w:p w:rsidR="0069607A" w:rsidRDefault="0069607A" w:rsidP="0069607A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  <w:r w:rsidRPr="009E5281">
        <w:rPr>
          <w:sz w:val="28"/>
          <w:szCs w:val="28"/>
        </w:rPr>
        <w:t>Срок: до 30 октября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2.3. Комитету правопорядка и безопасности Ленинградской области</w:t>
      </w:r>
      <w:r w:rsidR="00403D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(А.Н. Степин):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2.3.1. Во взаимодействии с комитетом финансов Ленинградской области (Р.И. Марков) подготовить предложения: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 по у</w:t>
      </w:r>
      <w:r w:rsidRPr="00624F77">
        <w:rPr>
          <w:sz w:val="28"/>
          <w:szCs w:val="28"/>
        </w:rPr>
        <w:t>величени</w:t>
      </w:r>
      <w:r>
        <w:rPr>
          <w:sz w:val="28"/>
          <w:szCs w:val="28"/>
        </w:rPr>
        <w:t>ю</w:t>
      </w:r>
      <w:r w:rsidRPr="00624F77">
        <w:rPr>
          <w:sz w:val="28"/>
          <w:szCs w:val="28"/>
        </w:rPr>
        <w:t xml:space="preserve"> объема и предоставления субсидий из областного бюджета Ленинградской области на 2020 год общественным объединениям пожарной охраны Ленинградской области для финансового обеспечения затрат на реализацию мероприятий, направленных на участие в профилактике и (или) тушении пожаров и проведении аварийно- спасательных работ на территории Ленинградской области</w:t>
      </w:r>
      <w:r>
        <w:rPr>
          <w:sz w:val="28"/>
          <w:szCs w:val="28"/>
        </w:rPr>
        <w:t>;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выделения субсидий муниципальным образованиям в рамках государственной программы «Безопасность Ленинградской области» на приобретение пожарных постов на базе блоков контейнерного типа с комплектом пожарно-технического оборудования.</w:t>
      </w:r>
    </w:p>
    <w:p w:rsidR="00403DB0" w:rsidRDefault="0069607A" w:rsidP="00403DB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до 30 октября 2019 года</w:t>
      </w:r>
    </w:p>
    <w:p w:rsidR="00403DB0" w:rsidRDefault="00403DB0" w:rsidP="00403DB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Во взаимодействии с комитетом правового обеспечения Ленинградской области (Л.Н. Красненко) подготовить предложения в Законодательное собрание Ленинградской области по внесению соответствующих изменений и дополнений в </w:t>
      </w:r>
      <w:r w:rsidRPr="000C6598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0C6598">
        <w:rPr>
          <w:sz w:val="28"/>
          <w:szCs w:val="28"/>
        </w:rPr>
        <w:t xml:space="preserve"> закон Ленинградской области от 18 октября 2011 г.</w:t>
      </w:r>
      <w:r>
        <w:rPr>
          <w:sz w:val="28"/>
          <w:szCs w:val="28"/>
        </w:rPr>
        <w:t xml:space="preserve"> </w:t>
      </w:r>
      <w:r w:rsidRPr="000C6598">
        <w:rPr>
          <w:sz w:val="28"/>
          <w:szCs w:val="28"/>
        </w:rPr>
        <w:t>№ 81-оз «О добровольной пожарной охране Ленинградской области»</w:t>
      </w:r>
      <w:r>
        <w:rPr>
          <w:sz w:val="28"/>
          <w:szCs w:val="28"/>
        </w:rPr>
        <w:t xml:space="preserve">, в части касающейся механизмов выделения </w:t>
      </w:r>
      <w:r w:rsidR="0041573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денежных средств на поддержку и развитие добровольных пожарных дружин</w:t>
      </w:r>
      <w:r w:rsidR="0041573C">
        <w:rPr>
          <w:sz w:val="28"/>
          <w:szCs w:val="28"/>
        </w:rPr>
        <w:t xml:space="preserve"> и их реализации</w:t>
      </w:r>
      <w:r>
        <w:rPr>
          <w:sz w:val="28"/>
          <w:szCs w:val="28"/>
        </w:rPr>
        <w:t>, а также вопросов</w:t>
      </w:r>
      <w:r w:rsidR="00805E19">
        <w:rPr>
          <w:sz w:val="28"/>
          <w:szCs w:val="28"/>
        </w:rPr>
        <w:t xml:space="preserve">, касающихся передачи </w:t>
      </w:r>
      <w:r w:rsidRPr="000C6598">
        <w:rPr>
          <w:sz w:val="28"/>
          <w:szCs w:val="28"/>
        </w:rPr>
        <w:t>движимого имущества из федеральной в муниципальную собственность</w:t>
      </w:r>
      <w:r>
        <w:rPr>
          <w:sz w:val="28"/>
          <w:szCs w:val="28"/>
        </w:rPr>
        <w:t>,</w:t>
      </w:r>
      <w:r w:rsidRPr="000C6598">
        <w:rPr>
          <w:sz w:val="28"/>
          <w:szCs w:val="28"/>
        </w:rPr>
        <w:t xml:space="preserve"> для дальнейшей передачи </w:t>
      </w:r>
      <w:r>
        <w:rPr>
          <w:sz w:val="28"/>
          <w:szCs w:val="28"/>
        </w:rPr>
        <w:t xml:space="preserve">его </w:t>
      </w:r>
      <w:r w:rsidRPr="000C6598">
        <w:rPr>
          <w:sz w:val="28"/>
          <w:szCs w:val="28"/>
        </w:rPr>
        <w:t>подразделениям добровольной пожарной охраны.</w:t>
      </w:r>
    </w:p>
    <w:p w:rsidR="00403DB0" w:rsidRDefault="00403DB0" w:rsidP="00403DB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15 ноября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03DB0">
        <w:rPr>
          <w:sz w:val="28"/>
          <w:szCs w:val="28"/>
        </w:rPr>
        <w:t>3</w:t>
      </w:r>
      <w:r>
        <w:rPr>
          <w:sz w:val="28"/>
          <w:szCs w:val="28"/>
        </w:rPr>
        <w:t>. Во взаимодействии с Главным управлением МЧС России по Ленинградской области (Е.Г. Дейнека) п</w:t>
      </w:r>
      <w:r w:rsidRPr="009E5281">
        <w:rPr>
          <w:sz w:val="28"/>
          <w:szCs w:val="28"/>
        </w:rPr>
        <w:t>родолжить работу по развитию материально-технической базы территориальных подразделений добровольной пожарной охраны, обеспечением пожарной (аварийно-спасательной) техникой, как из федеральной собственности, так и из собственности субъекта.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далее постоянно.</w:t>
      </w:r>
      <w:r w:rsidRPr="009E5281">
        <w:rPr>
          <w:sz w:val="28"/>
          <w:szCs w:val="28"/>
        </w:rPr>
        <w:t xml:space="preserve"> 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 Главам администраций муниципальных районов (городского округа) Ленинградской области: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Разработать планы (программы) «Строительства пожарных </w:t>
      </w:r>
      <w:r>
        <w:rPr>
          <w:sz w:val="28"/>
          <w:szCs w:val="28"/>
        </w:rPr>
        <w:lastRenderedPageBreak/>
        <w:t>водоемов в сельских населенных пунктах, подверженных угрозе лесных пожаров на 2020-2021 годы».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до 25 декабря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2.4.2. Предусмотреть в бюджетах муниципальных образований на 2020 год средства на создание и организацию деятельности добровольной пожарной охраны в населенных пунктах, до которых время следования первых пожарных формирований превышает 10-20 минут.</w:t>
      </w:r>
    </w:p>
    <w:p w:rsidR="002B726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Срок: до 25 декабря 2019 года</w:t>
      </w:r>
    </w:p>
    <w:p w:rsidR="002B726D" w:rsidRDefault="002B726D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</w:p>
    <w:p w:rsidR="002B726D" w:rsidRDefault="002B726D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  <w:r w:rsidRPr="00C15374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«</w:t>
      </w:r>
      <w:r w:rsidRPr="00814489">
        <w:rPr>
          <w:b/>
          <w:i/>
          <w:sz w:val="28"/>
          <w:szCs w:val="28"/>
        </w:rPr>
        <w:t>О ходе подготовки объектов топливно-энергетического комплекса и жилищно-коммунального хозяйства к отопительному сезону 2019-2020 годов</w:t>
      </w:r>
      <w:r>
        <w:rPr>
          <w:b/>
          <w:i/>
          <w:sz w:val="28"/>
          <w:szCs w:val="28"/>
        </w:rPr>
        <w:t>»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b/>
          <w:i/>
          <w:sz w:val="28"/>
          <w:szCs w:val="28"/>
        </w:rPr>
      </w:pPr>
      <w:r w:rsidRPr="00A401FA">
        <w:rPr>
          <w:b/>
          <w:i/>
          <w:sz w:val="28"/>
          <w:szCs w:val="28"/>
        </w:rPr>
        <w:t>___________________________________________________________________</w:t>
      </w:r>
    </w:p>
    <w:p w:rsidR="002B726D" w:rsidRDefault="0069607A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Ю.В. Андреев, А.М. Тимков, О.А. Ромадов</w:t>
      </w:r>
      <w:r w:rsidRPr="0025005A">
        <w:rPr>
          <w:sz w:val="28"/>
          <w:szCs w:val="28"/>
        </w:rPr>
        <w:t>)</w:t>
      </w:r>
    </w:p>
    <w:p w:rsidR="002B726D" w:rsidRDefault="002B726D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</w:p>
    <w:p w:rsidR="0069607A" w:rsidRDefault="002B726D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607A">
        <w:rPr>
          <w:sz w:val="28"/>
          <w:szCs w:val="28"/>
        </w:rPr>
        <w:t>оординационное совещание решило: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D24891">
        <w:rPr>
          <w:sz w:val="28"/>
          <w:szCs w:val="28"/>
        </w:rPr>
        <w:t xml:space="preserve">3.1. Информацию </w:t>
      </w:r>
      <w:r>
        <w:rPr>
          <w:sz w:val="28"/>
          <w:szCs w:val="28"/>
        </w:rPr>
        <w:t>комитета по топливно-энергетическому комплексу</w:t>
      </w:r>
      <w:r w:rsidRPr="00814489">
        <w:rPr>
          <w:sz w:val="28"/>
          <w:szCs w:val="28"/>
        </w:rPr>
        <w:t xml:space="preserve"> </w:t>
      </w:r>
      <w:r w:rsidRPr="0065156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(Ю.В. Андреев), комитета по</w:t>
      </w:r>
      <w:r w:rsidRPr="00651569">
        <w:rPr>
          <w:sz w:val="28"/>
          <w:szCs w:val="28"/>
        </w:rPr>
        <w:t xml:space="preserve"> </w:t>
      </w:r>
      <w:r w:rsidRPr="00814489">
        <w:rPr>
          <w:sz w:val="28"/>
          <w:szCs w:val="28"/>
        </w:rPr>
        <w:t xml:space="preserve">жилищно-коммунальному хозяйству </w:t>
      </w:r>
      <w:r w:rsidRPr="0065156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(А.М. Тимков) и комитета по </w:t>
      </w:r>
      <w:r w:rsidRPr="00814489">
        <w:rPr>
          <w:sz w:val="28"/>
          <w:szCs w:val="28"/>
        </w:rPr>
        <w:t>государственного жилищного надзора и контроля</w:t>
      </w:r>
      <w:r>
        <w:rPr>
          <w:sz w:val="28"/>
          <w:szCs w:val="28"/>
        </w:rPr>
        <w:t xml:space="preserve"> </w:t>
      </w:r>
      <w:r w:rsidRPr="0065156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(О.А. Ромадов) по вопросу </w:t>
      </w:r>
      <w:r w:rsidRPr="00D24891">
        <w:rPr>
          <w:sz w:val="28"/>
          <w:szCs w:val="28"/>
        </w:rPr>
        <w:t>«</w:t>
      </w:r>
      <w:r w:rsidRPr="00BC0872">
        <w:rPr>
          <w:sz w:val="28"/>
          <w:szCs w:val="28"/>
        </w:rPr>
        <w:t>О ходе подготовки объектов топливно-энергетического комплекса и жилищно-коммунального хозяйства к</w:t>
      </w:r>
      <w:r w:rsidR="00AA59F9">
        <w:rPr>
          <w:sz w:val="28"/>
          <w:szCs w:val="28"/>
        </w:rPr>
        <w:t xml:space="preserve"> </w:t>
      </w:r>
      <w:r w:rsidRPr="00BC0872">
        <w:rPr>
          <w:sz w:val="28"/>
          <w:szCs w:val="28"/>
        </w:rPr>
        <w:t>отопительному сезону 2019-2020 годов</w:t>
      </w:r>
      <w:r w:rsidRPr="00D24891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A54E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54E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Комитету по топливно-энергетическому комплексу</w:t>
      </w:r>
      <w:r w:rsidRPr="00814489">
        <w:rPr>
          <w:sz w:val="28"/>
          <w:szCs w:val="28"/>
        </w:rPr>
        <w:t xml:space="preserve"> </w:t>
      </w:r>
      <w:r w:rsidRPr="0065156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(Ю.В. Андреев):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44AD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Продолжить мониторинг подготовки </w:t>
      </w:r>
      <w:r w:rsidRPr="00B44AD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жилищно-коммунального комплекса </w:t>
      </w:r>
      <w:r w:rsidRPr="00B44ADD">
        <w:rPr>
          <w:sz w:val="28"/>
          <w:szCs w:val="28"/>
        </w:rPr>
        <w:t>к отопительному сезону 2019-2020 годов</w:t>
      </w:r>
      <w:r>
        <w:rPr>
          <w:sz w:val="28"/>
          <w:szCs w:val="28"/>
        </w:rPr>
        <w:t xml:space="preserve"> во взаимодействии с главами администраций муниципальных районов (городского округа) и Ленинградской области.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Срок: 01</w:t>
      </w:r>
      <w:r>
        <w:rPr>
          <w:sz w:val="28"/>
          <w:szCs w:val="28"/>
        </w:rPr>
        <w:t xml:space="preserve"> октября </w:t>
      </w:r>
      <w:r w:rsidRPr="00B44AD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44AD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44A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Продолжить мониторинг мероприятий по подготовке теплоснабжающих и теплосетевых организаций </w:t>
      </w:r>
      <w:r w:rsidRPr="00B44ADD">
        <w:rPr>
          <w:sz w:val="28"/>
          <w:szCs w:val="28"/>
        </w:rPr>
        <w:t>к отопительному сезону 2019-2020 годов</w:t>
      </w:r>
      <w:r>
        <w:rPr>
          <w:sz w:val="28"/>
          <w:szCs w:val="28"/>
        </w:rPr>
        <w:t>, в т.ч. по созданию нормативных запасов топлива.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Срок: 01</w:t>
      </w:r>
      <w:r>
        <w:rPr>
          <w:sz w:val="28"/>
          <w:szCs w:val="28"/>
        </w:rPr>
        <w:t xml:space="preserve"> октября </w:t>
      </w:r>
      <w:r w:rsidRPr="00B44AD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5746D2" w:rsidRDefault="005746D2" w:rsidP="005746D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3.2.3. Во взаимодействии с комитетом по</w:t>
      </w:r>
      <w:r w:rsidRPr="00651569">
        <w:rPr>
          <w:sz w:val="28"/>
          <w:szCs w:val="28"/>
        </w:rPr>
        <w:t xml:space="preserve"> </w:t>
      </w:r>
      <w:r w:rsidRPr="00814489">
        <w:rPr>
          <w:sz w:val="28"/>
          <w:szCs w:val="28"/>
        </w:rPr>
        <w:t xml:space="preserve">жилищно-коммунальному хозяйству </w:t>
      </w:r>
      <w:r w:rsidRPr="0065156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(А.М. Тимков) еженедельно, начиная с 01 сентября 2019 года, </w:t>
      </w:r>
      <w:r w:rsidR="00906C0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информацию Губернатору Ленинградской области </w:t>
      </w:r>
      <w:r w:rsidR="00906C0A">
        <w:rPr>
          <w:sz w:val="28"/>
          <w:szCs w:val="28"/>
        </w:rPr>
        <w:t xml:space="preserve">о ходе получения </w:t>
      </w:r>
      <w:r>
        <w:rPr>
          <w:sz w:val="28"/>
          <w:szCs w:val="28"/>
        </w:rPr>
        <w:t>паспорт</w:t>
      </w:r>
      <w:r w:rsidR="00906C0A">
        <w:rPr>
          <w:sz w:val="28"/>
          <w:szCs w:val="28"/>
        </w:rPr>
        <w:t>ов</w:t>
      </w:r>
      <w:r>
        <w:rPr>
          <w:sz w:val="28"/>
          <w:szCs w:val="28"/>
        </w:rPr>
        <w:t xml:space="preserve"> готовности объектов</w:t>
      </w:r>
      <w:r w:rsidRPr="005746D2">
        <w:rPr>
          <w:sz w:val="28"/>
          <w:szCs w:val="28"/>
        </w:rPr>
        <w:t xml:space="preserve"> </w:t>
      </w:r>
      <w:r w:rsidRPr="00891A8C">
        <w:rPr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="00906C0A">
        <w:rPr>
          <w:sz w:val="28"/>
          <w:szCs w:val="28"/>
        </w:rPr>
        <w:t xml:space="preserve">муниципальных образований Ленинградской области </w:t>
      </w:r>
      <w:r w:rsidRPr="00891A8C">
        <w:rPr>
          <w:sz w:val="28"/>
          <w:szCs w:val="28"/>
        </w:rPr>
        <w:t>к отопительному сезону 2019-2020 годов</w:t>
      </w:r>
      <w:r>
        <w:rPr>
          <w:sz w:val="28"/>
          <w:szCs w:val="28"/>
        </w:rPr>
        <w:t>.</w:t>
      </w:r>
    </w:p>
    <w:p w:rsidR="005746D2" w:rsidRDefault="005746D2" w:rsidP="005746D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сентябрь – октябрь 2019 года</w:t>
      </w:r>
    </w:p>
    <w:p w:rsidR="005746D2" w:rsidRDefault="005746D2" w:rsidP="005746D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Подготовить рабочее совещание под руководством Губернатора Ленинградской области А.Ю. Дрозденко по вопросу «О ходе подготовки к отопительному сезону 2019 - 2020 годов объектов жилого фонда Министерства обороны Российской Федерации, расположенных на территории Ленинградской области».</w:t>
      </w:r>
    </w:p>
    <w:p w:rsidR="005746D2" w:rsidRDefault="005746D2" w:rsidP="005746D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30 сентября 2019 года   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3.3. Комитету по</w:t>
      </w:r>
      <w:r w:rsidRPr="00651569">
        <w:rPr>
          <w:sz w:val="28"/>
          <w:szCs w:val="28"/>
        </w:rPr>
        <w:t xml:space="preserve"> </w:t>
      </w:r>
      <w:r w:rsidRPr="00814489">
        <w:rPr>
          <w:sz w:val="28"/>
          <w:szCs w:val="28"/>
        </w:rPr>
        <w:t xml:space="preserve">жилищно-коммунальному хозяйству </w:t>
      </w:r>
      <w:r w:rsidRPr="0065156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(А.М. Тимков):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 xml:space="preserve">3.3.1. </w:t>
      </w:r>
      <w:r>
        <w:rPr>
          <w:sz w:val="28"/>
          <w:szCs w:val="28"/>
        </w:rPr>
        <w:t>Во взаимодействии с главами администраций муниципальных районов (городского округа) Ленинградской области п</w:t>
      </w:r>
      <w:r w:rsidRPr="00B44ADD">
        <w:rPr>
          <w:sz w:val="28"/>
          <w:szCs w:val="28"/>
        </w:rPr>
        <w:t>ровести мониторинг готовности объектов водоснабжения и водоотведения Ленинградской области к отопительному сезону 2019-2020 годов.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Срок: 0</w:t>
      </w:r>
      <w:r>
        <w:rPr>
          <w:sz w:val="28"/>
          <w:szCs w:val="28"/>
        </w:rPr>
        <w:t xml:space="preserve">4 октября </w:t>
      </w:r>
      <w:r w:rsidRPr="00B44AD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69607A" w:rsidRPr="00B44AD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 xml:space="preserve"> 3.3.2.  Обеспечить контроль за освоением муниципальными образованиями и ГУП «Леноблводоканал» субсидий из областного бюджета Ленинградской области, предусмотренных на выполнение работ </w:t>
      </w:r>
      <w:r>
        <w:rPr>
          <w:sz w:val="28"/>
          <w:szCs w:val="28"/>
        </w:rPr>
        <w:t xml:space="preserve">по капитальному ремонту </w:t>
      </w:r>
      <w:r w:rsidRPr="00B44ADD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B44ADD">
        <w:rPr>
          <w:sz w:val="28"/>
          <w:szCs w:val="28"/>
        </w:rPr>
        <w:t xml:space="preserve"> водоснабжения и водоотведения.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B44ADD">
        <w:rPr>
          <w:sz w:val="28"/>
          <w:szCs w:val="28"/>
        </w:rPr>
        <w:t>Срок: 30 декабря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44ADD">
        <w:rPr>
          <w:sz w:val="28"/>
          <w:szCs w:val="28"/>
        </w:rPr>
        <w:t xml:space="preserve">Некоммерческой организации «Фонд капитального ремонта многоквартирных домов Ленинградской области» </w:t>
      </w:r>
      <w:r>
        <w:rPr>
          <w:sz w:val="28"/>
          <w:szCs w:val="28"/>
        </w:rPr>
        <w:t xml:space="preserve">(А.Л. Воропаев) </w:t>
      </w:r>
      <w:r w:rsidRPr="00B44ADD">
        <w:rPr>
          <w:sz w:val="28"/>
          <w:szCs w:val="28"/>
        </w:rPr>
        <w:t>завершить капитальный ремонт сетей теплоснабжения 2</w:t>
      </w:r>
      <w:r>
        <w:rPr>
          <w:sz w:val="28"/>
          <w:szCs w:val="28"/>
        </w:rPr>
        <w:t>7</w:t>
      </w:r>
      <w:r w:rsidRPr="00B44ADD">
        <w:rPr>
          <w:sz w:val="28"/>
          <w:szCs w:val="28"/>
        </w:rPr>
        <w:t xml:space="preserve"> многоквартирных домов, включенных в Краткосрочный план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запланированных к выполнению на 2019 год.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01 октября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Комитету </w:t>
      </w:r>
      <w:r w:rsidRPr="00814489">
        <w:rPr>
          <w:sz w:val="28"/>
          <w:szCs w:val="28"/>
        </w:rPr>
        <w:t>государственного жилищного надзора и контроля</w:t>
      </w:r>
      <w:r>
        <w:rPr>
          <w:sz w:val="28"/>
          <w:szCs w:val="28"/>
        </w:rPr>
        <w:t xml:space="preserve"> </w:t>
      </w:r>
      <w:r w:rsidRPr="0065156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(О.А. Ромадов):</w:t>
      </w:r>
    </w:p>
    <w:p w:rsidR="0069607A" w:rsidRPr="00F678E5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Продолжить проведение контрольных мероприятий </w:t>
      </w:r>
      <w:r w:rsidRPr="00F678E5">
        <w:rPr>
          <w:sz w:val="28"/>
          <w:szCs w:val="28"/>
        </w:rPr>
        <w:t>за ходом подготовки к отопительному сезону в рамках проведения плановых и внеплановых проверок. Особое внимание обратить на своевременное исполнение выданных предписаний.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F678E5">
        <w:rPr>
          <w:sz w:val="28"/>
          <w:szCs w:val="28"/>
        </w:rPr>
        <w:t xml:space="preserve">Срок: до 25 декабря 2019 года 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3.5.2. В</w:t>
      </w:r>
      <w:r w:rsidRPr="00F678E5">
        <w:rPr>
          <w:sz w:val="28"/>
          <w:szCs w:val="28"/>
        </w:rPr>
        <w:t xml:space="preserve"> целях контроля за готовностью жилищного фонда к отопительному сезону, организовать проведение выездных приемов жителей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sz w:val="28"/>
          <w:szCs w:val="28"/>
        </w:rPr>
      </w:pPr>
      <w:r w:rsidRPr="00F678E5">
        <w:rPr>
          <w:sz w:val="28"/>
          <w:szCs w:val="28"/>
        </w:rPr>
        <w:t xml:space="preserve"> во всех районах Ленинградской области</w:t>
      </w:r>
      <w:r>
        <w:rPr>
          <w:sz w:val="28"/>
          <w:szCs w:val="28"/>
        </w:rPr>
        <w:t>, а также обработку обращений по «горячей линии», п</w:t>
      </w:r>
      <w:r w:rsidRPr="00F678E5">
        <w:rPr>
          <w:sz w:val="28"/>
          <w:szCs w:val="28"/>
        </w:rPr>
        <w:t xml:space="preserve">о результатам которых оперативно выявлять и обеспечивать устранение недостатков, связанных с началом отопительного сезона. 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до 30 ноября 2019 года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 случае неисполнения выданных предписаний по нарушениям, выявленным </w:t>
      </w:r>
      <w:r w:rsidRPr="00F678E5">
        <w:rPr>
          <w:sz w:val="28"/>
          <w:szCs w:val="28"/>
        </w:rPr>
        <w:t>в рамках проведения плановых и внеплановых проверок</w:t>
      </w:r>
      <w:r>
        <w:rPr>
          <w:sz w:val="28"/>
          <w:szCs w:val="28"/>
        </w:rPr>
        <w:t xml:space="preserve"> за ходом подготовки </w:t>
      </w:r>
      <w:r w:rsidRPr="00F678E5">
        <w:rPr>
          <w:sz w:val="28"/>
          <w:szCs w:val="28"/>
        </w:rPr>
        <w:t>к отопительному сезону</w:t>
      </w:r>
      <w:r>
        <w:rPr>
          <w:sz w:val="28"/>
          <w:szCs w:val="28"/>
        </w:rPr>
        <w:t xml:space="preserve">, информировать Следственное управление </w:t>
      </w:r>
      <w:r>
        <w:rPr>
          <w:sz w:val="28"/>
          <w:szCs w:val="28"/>
        </w:rPr>
        <w:lastRenderedPageBreak/>
        <w:t>Следственного комитета по Ленинградской области и прокуратуру Ленинградской области для принятия мер оперативного реагирования</w:t>
      </w:r>
      <w:r w:rsidRPr="00F678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долее постоянно.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15319C" w:rsidRDefault="0015319C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C6A1D">
        <w:rPr>
          <w:b/>
          <w:i/>
          <w:sz w:val="28"/>
          <w:szCs w:val="28"/>
        </w:rPr>
        <w:t>. «</w:t>
      </w:r>
      <w:r w:rsidRPr="00BC0872">
        <w:rPr>
          <w:b/>
          <w:i/>
          <w:sz w:val="28"/>
          <w:szCs w:val="28"/>
        </w:rPr>
        <w:t>О состоянии работы по противодействию незаконной добыче (вылова) водных биологических ресурсов</w:t>
      </w:r>
      <w:r w:rsidRPr="003C6A1D">
        <w:rPr>
          <w:b/>
          <w:i/>
          <w:sz w:val="28"/>
          <w:szCs w:val="28"/>
        </w:rPr>
        <w:t>»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both"/>
        <w:rPr>
          <w:b/>
          <w:i/>
          <w:sz w:val="28"/>
          <w:szCs w:val="28"/>
        </w:rPr>
      </w:pPr>
      <w:r w:rsidRPr="00F7591C">
        <w:rPr>
          <w:b/>
          <w:i/>
          <w:sz w:val="28"/>
          <w:szCs w:val="28"/>
        </w:rPr>
        <w:t>___________________________________________________________________</w:t>
      </w:r>
    </w:p>
    <w:p w:rsidR="002B726D" w:rsidRDefault="0069607A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center"/>
        <w:rPr>
          <w:sz w:val="28"/>
          <w:szCs w:val="28"/>
        </w:rPr>
      </w:pPr>
      <w:r w:rsidRPr="00A401FA">
        <w:rPr>
          <w:sz w:val="28"/>
          <w:szCs w:val="28"/>
        </w:rPr>
        <w:t>(</w:t>
      </w:r>
      <w:r>
        <w:rPr>
          <w:sz w:val="28"/>
          <w:szCs w:val="28"/>
        </w:rPr>
        <w:t>А.В. Яковлев</w:t>
      </w:r>
      <w:r w:rsidRPr="0025005A">
        <w:rPr>
          <w:sz w:val="28"/>
          <w:szCs w:val="28"/>
        </w:rPr>
        <w:t>)</w:t>
      </w:r>
    </w:p>
    <w:p w:rsidR="002B726D" w:rsidRDefault="002B726D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center"/>
        <w:rPr>
          <w:sz w:val="28"/>
          <w:szCs w:val="28"/>
        </w:rPr>
      </w:pPr>
    </w:p>
    <w:p w:rsidR="0069607A" w:rsidRDefault="0069607A" w:rsidP="002B7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Координационное совещание решило: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4891">
        <w:rPr>
          <w:sz w:val="28"/>
          <w:szCs w:val="28"/>
        </w:rPr>
        <w:t xml:space="preserve">1. Информацию </w:t>
      </w:r>
      <w:r w:rsidRPr="00BC0872">
        <w:rPr>
          <w:sz w:val="28"/>
          <w:szCs w:val="28"/>
        </w:rPr>
        <w:t xml:space="preserve">Северо-Западного территориального управления Федерального агентства по рыболовству  (А.В. Яковлев)  </w:t>
      </w:r>
      <w:r>
        <w:rPr>
          <w:sz w:val="28"/>
          <w:szCs w:val="28"/>
        </w:rPr>
        <w:t>по вопросу                                     «</w:t>
      </w:r>
      <w:r w:rsidRPr="00BC0872">
        <w:rPr>
          <w:sz w:val="28"/>
          <w:szCs w:val="28"/>
        </w:rPr>
        <w:t>О состоянии работы по противодействию незаконной добыче (вылова) водных биологических ресурсов</w:t>
      </w:r>
      <w:r w:rsidRPr="00D24891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9607A" w:rsidRPr="00DA053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053D">
        <w:rPr>
          <w:sz w:val="28"/>
          <w:szCs w:val="28"/>
        </w:rPr>
        <w:t>4.2.  Рекомендовать Северо-Западному территориальному управлению Федерального агентства по рыболовству  (А.В. Яковлев):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053D">
        <w:rPr>
          <w:sz w:val="28"/>
          <w:szCs w:val="28"/>
        </w:rPr>
        <w:t>4.2.1. Продолжить проведение совместных контрольно-надзорных мероприятий, направленных на выявление и предупреждение правонарушений в сфере незаконной  добыче (вылова) водных биологических ресурсов. Особое внимание обратить на направленность пресечения нелегального оборота водных биоресурсов</w:t>
      </w:r>
      <w:r w:rsidRPr="00646C75">
        <w:rPr>
          <w:sz w:val="28"/>
          <w:szCs w:val="28"/>
        </w:rPr>
        <w:t xml:space="preserve"> по всему циклу – от места вылова до точки сбыта.</w:t>
      </w:r>
    </w:p>
    <w:p w:rsidR="0069607A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далее постоянно.</w:t>
      </w:r>
    </w:p>
    <w:p w:rsidR="0069607A" w:rsidRPr="00DA053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053D">
        <w:rPr>
          <w:sz w:val="28"/>
          <w:szCs w:val="28"/>
        </w:rPr>
        <w:t>4.2.2. Во взаимодействии с Главным управлением МВД России по г. Санкт-Петербургу и Ленинградской области организовать проведение специальных мероприятий на нерестовых реках Ленинградской области в период осеннего нереста лососевых видов рыб.</w:t>
      </w:r>
    </w:p>
    <w:p w:rsidR="0069607A" w:rsidRPr="00DA053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053D">
        <w:rPr>
          <w:sz w:val="28"/>
          <w:szCs w:val="28"/>
        </w:rPr>
        <w:t>Срок: до 30 ноября 2019 года</w:t>
      </w:r>
    </w:p>
    <w:p w:rsidR="002B726D" w:rsidRDefault="0069607A" w:rsidP="0069607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DA053D">
        <w:rPr>
          <w:sz w:val="28"/>
          <w:szCs w:val="28"/>
        </w:rPr>
        <w:t>4.2.3. С</w:t>
      </w:r>
      <w:r w:rsidRPr="003D4058">
        <w:rPr>
          <w:sz w:val="28"/>
          <w:szCs w:val="28"/>
        </w:rPr>
        <w:t xml:space="preserve">овместно с Управлениями Россельхознадзора и ветеринарии Ленинградской области </w:t>
      </w:r>
      <w:r>
        <w:rPr>
          <w:sz w:val="28"/>
          <w:szCs w:val="28"/>
        </w:rPr>
        <w:t xml:space="preserve">организовать </w:t>
      </w:r>
      <w:r w:rsidRPr="003D4058">
        <w:rPr>
          <w:sz w:val="28"/>
          <w:szCs w:val="28"/>
        </w:rPr>
        <w:t>работу с пользователями водных биоресурсов, предприятиями аквакультуры и рыбопереработки по регистрации всех участников оборота водных биоресурсов Ленинградской области в ФГИС «Меркурий» и началу работы в ней</w:t>
      </w:r>
      <w:r w:rsidR="002B726D">
        <w:rPr>
          <w:sz w:val="28"/>
          <w:szCs w:val="28"/>
        </w:rPr>
        <w:t>.</w:t>
      </w:r>
    </w:p>
    <w:p w:rsidR="00E874D0" w:rsidRDefault="0069607A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2019 год, 2020 год</w:t>
      </w:r>
    </w:p>
    <w:p w:rsidR="00576ECB" w:rsidRDefault="00576ECB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F3FCF" w:rsidRDefault="006249EB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Комитету по агропромышленному и рыбохозяйственному комплексу Ленинградской области (О.М. Малащенко), комитету правового обеспечения Ленинградской области (Л.Н. Красненко) подготовить предложения по внесению соответствующих изменений и дополнений в региональное или федеральное законодательство по вопросу </w:t>
      </w:r>
      <w:r w:rsidR="007F3FCF">
        <w:rPr>
          <w:sz w:val="28"/>
          <w:szCs w:val="28"/>
        </w:rPr>
        <w:t xml:space="preserve">ограничения </w:t>
      </w:r>
      <w:r>
        <w:rPr>
          <w:sz w:val="28"/>
          <w:szCs w:val="28"/>
        </w:rPr>
        <w:t>продажи</w:t>
      </w:r>
      <w:r w:rsidR="007F3FCF">
        <w:rPr>
          <w:sz w:val="28"/>
          <w:szCs w:val="28"/>
        </w:rPr>
        <w:t xml:space="preserve"> незаконно выловленной рыбы.</w:t>
      </w:r>
    </w:p>
    <w:p w:rsidR="007F3FCF" w:rsidRDefault="007F3FCF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31 октября 2019 года  </w:t>
      </w:r>
    </w:p>
    <w:p w:rsidR="0015319C" w:rsidRDefault="0015319C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76ECB" w:rsidRDefault="00576ECB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E874D0" w:rsidRDefault="0069607A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A401F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 </w:t>
      </w:r>
      <w:r w:rsidRPr="00A401FA">
        <w:rPr>
          <w:b/>
          <w:i/>
          <w:sz w:val="28"/>
          <w:szCs w:val="28"/>
        </w:rPr>
        <w:t>предоставлении информации о результатах исполнения настоящего решения»</w:t>
      </w:r>
      <w:r>
        <w:rPr>
          <w:b/>
          <w:i/>
          <w:sz w:val="28"/>
          <w:szCs w:val="28"/>
        </w:rPr>
        <w:t>.</w:t>
      </w:r>
    </w:p>
    <w:p w:rsidR="0069607A" w:rsidRPr="00A401FA" w:rsidRDefault="0069607A" w:rsidP="00E874D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 w:rsidRPr="00A401FA">
        <w:rPr>
          <w:sz w:val="28"/>
          <w:szCs w:val="28"/>
        </w:rPr>
        <w:t xml:space="preserve"> Исполнителям мероприятий информацию о ходе и результатах выполнения пунктов настоящего протокола со сроком исполнения </w:t>
      </w:r>
      <w:r>
        <w:rPr>
          <w:sz w:val="28"/>
          <w:szCs w:val="28"/>
        </w:rPr>
        <w:t xml:space="preserve">                                        «2019 год» </w:t>
      </w:r>
      <w:r w:rsidRPr="00A401FA">
        <w:rPr>
          <w:sz w:val="28"/>
          <w:szCs w:val="28"/>
        </w:rPr>
        <w:t xml:space="preserve">направить в Комитет правопорядка и безопасности Ленинградской области до </w:t>
      </w:r>
      <w:r>
        <w:rPr>
          <w:sz w:val="28"/>
          <w:szCs w:val="28"/>
        </w:rPr>
        <w:t>1</w:t>
      </w:r>
      <w:r w:rsidRPr="00A401FA">
        <w:rPr>
          <w:sz w:val="28"/>
          <w:szCs w:val="28"/>
        </w:rPr>
        <w:t>5 декабря 201</w:t>
      </w:r>
      <w:r>
        <w:rPr>
          <w:sz w:val="28"/>
          <w:szCs w:val="28"/>
        </w:rPr>
        <w:t xml:space="preserve">9 года, со сроком исполнения «далее постоянно» - до 15 июля 2020 года, со сроком исполнения «2020 год» - до 15 декабря 2020 года, </w:t>
      </w:r>
      <w:r w:rsidRPr="00A401FA">
        <w:rPr>
          <w:sz w:val="28"/>
          <w:szCs w:val="28"/>
        </w:rPr>
        <w:t>по остальным пунктам -</w:t>
      </w:r>
      <w:r>
        <w:rPr>
          <w:sz w:val="28"/>
          <w:szCs w:val="28"/>
        </w:rPr>
        <w:t xml:space="preserve">  </w:t>
      </w:r>
      <w:r w:rsidRPr="00A401FA">
        <w:rPr>
          <w:sz w:val="28"/>
          <w:szCs w:val="28"/>
        </w:rPr>
        <w:t>в соответствии с установленными сроками.</w:t>
      </w:r>
    </w:p>
    <w:p w:rsidR="0069607A" w:rsidRPr="00A401FA" w:rsidRDefault="0069607A" w:rsidP="0069607A">
      <w:pPr>
        <w:jc w:val="both"/>
        <w:rPr>
          <w:bCs/>
          <w:sz w:val="28"/>
          <w:szCs w:val="28"/>
        </w:rPr>
      </w:pPr>
      <w:r w:rsidRPr="00A401FA">
        <w:rPr>
          <w:bCs/>
          <w:sz w:val="28"/>
          <w:szCs w:val="28"/>
        </w:rPr>
        <w:t>Губернатор Ленинградской области,</w:t>
      </w:r>
    </w:p>
    <w:p w:rsidR="0069607A" w:rsidRPr="00A401FA" w:rsidRDefault="0069607A" w:rsidP="0069607A">
      <w:pPr>
        <w:jc w:val="both"/>
        <w:rPr>
          <w:bCs/>
          <w:sz w:val="28"/>
          <w:szCs w:val="28"/>
        </w:rPr>
      </w:pPr>
      <w:r w:rsidRPr="00A401FA">
        <w:rPr>
          <w:bCs/>
          <w:sz w:val="28"/>
          <w:szCs w:val="28"/>
        </w:rPr>
        <w:t>руководитель координационного совещания                                   А. Дрозденко</w:t>
      </w:r>
    </w:p>
    <w:p w:rsidR="0069607A" w:rsidRPr="00A401FA" w:rsidRDefault="0069607A" w:rsidP="0069607A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75BBA" w:rsidRDefault="0069607A" w:rsidP="00E874D0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401FA">
        <w:rPr>
          <w:bCs/>
          <w:sz w:val="28"/>
          <w:szCs w:val="28"/>
        </w:rPr>
        <w:t>Секретарь координационного совещания                                         А. Дыбин</w:t>
      </w:r>
      <w:r w:rsidR="00575BBA">
        <w:rPr>
          <w:b/>
          <w:i/>
          <w:sz w:val="28"/>
          <w:szCs w:val="28"/>
        </w:rPr>
        <w:t xml:space="preserve">                             </w:t>
      </w:r>
    </w:p>
    <w:sectPr w:rsidR="00575BBA" w:rsidSect="00AA59F9">
      <w:headerReference w:type="default" r:id="rId9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A2" w:rsidRDefault="00E32EA2" w:rsidP="0066719C">
      <w:r>
        <w:separator/>
      </w:r>
    </w:p>
  </w:endnote>
  <w:endnote w:type="continuationSeparator" w:id="0">
    <w:p w:rsidR="00E32EA2" w:rsidRDefault="00E32EA2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A2" w:rsidRDefault="00E32EA2" w:rsidP="0066719C">
      <w:r>
        <w:separator/>
      </w:r>
    </w:p>
  </w:footnote>
  <w:footnote w:type="continuationSeparator" w:id="0">
    <w:p w:rsidR="00E32EA2" w:rsidRDefault="00E32EA2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3188"/>
      <w:docPartObj>
        <w:docPartGallery w:val="Page Numbers (Top of Page)"/>
        <w:docPartUnique/>
      </w:docPartObj>
    </w:sdtPr>
    <w:sdtEndPr/>
    <w:sdtContent>
      <w:p w:rsidR="00F21427" w:rsidRDefault="00F21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7F">
          <w:rPr>
            <w:noProof/>
          </w:rPr>
          <w:t>2</w:t>
        </w:r>
        <w:r>
          <w:fldChar w:fldCharType="end"/>
        </w:r>
      </w:p>
    </w:sdtContent>
  </w:sdt>
  <w:p w:rsidR="00F21427" w:rsidRDefault="00F214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1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4F13"/>
    <w:rsid w:val="00027BB2"/>
    <w:rsid w:val="000447CE"/>
    <w:rsid w:val="000934A9"/>
    <w:rsid w:val="000A0C09"/>
    <w:rsid w:val="000C4BCC"/>
    <w:rsid w:val="000C5FD6"/>
    <w:rsid w:val="000F73D2"/>
    <w:rsid w:val="0010282B"/>
    <w:rsid w:val="00113129"/>
    <w:rsid w:val="00115499"/>
    <w:rsid w:val="0012787F"/>
    <w:rsid w:val="00133214"/>
    <w:rsid w:val="00144B37"/>
    <w:rsid w:val="001522F7"/>
    <w:rsid w:val="0015319C"/>
    <w:rsid w:val="0015753E"/>
    <w:rsid w:val="001643C4"/>
    <w:rsid w:val="001A1692"/>
    <w:rsid w:val="001B25F7"/>
    <w:rsid w:val="001B4766"/>
    <w:rsid w:val="001C60F3"/>
    <w:rsid w:val="001E2661"/>
    <w:rsid w:val="0020359D"/>
    <w:rsid w:val="00221841"/>
    <w:rsid w:val="002906C9"/>
    <w:rsid w:val="00290B1D"/>
    <w:rsid w:val="002B726D"/>
    <w:rsid w:val="002D203F"/>
    <w:rsid w:val="002E790B"/>
    <w:rsid w:val="003616E2"/>
    <w:rsid w:val="003E6607"/>
    <w:rsid w:val="00403DB0"/>
    <w:rsid w:val="004052C8"/>
    <w:rsid w:val="0041573C"/>
    <w:rsid w:val="00433006"/>
    <w:rsid w:val="00441C8E"/>
    <w:rsid w:val="00444FE1"/>
    <w:rsid w:val="00446466"/>
    <w:rsid w:val="004814B3"/>
    <w:rsid w:val="004B14FC"/>
    <w:rsid w:val="004C567B"/>
    <w:rsid w:val="004C573B"/>
    <w:rsid w:val="004E6AC0"/>
    <w:rsid w:val="00520290"/>
    <w:rsid w:val="0054376D"/>
    <w:rsid w:val="005746D2"/>
    <w:rsid w:val="00575BBA"/>
    <w:rsid w:val="00576ECB"/>
    <w:rsid w:val="005A0CCA"/>
    <w:rsid w:val="005A3AE9"/>
    <w:rsid w:val="005B4D4E"/>
    <w:rsid w:val="005F6301"/>
    <w:rsid w:val="006249EB"/>
    <w:rsid w:val="006468FE"/>
    <w:rsid w:val="0065052D"/>
    <w:rsid w:val="0066719C"/>
    <w:rsid w:val="00667C47"/>
    <w:rsid w:val="006810CE"/>
    <w:rsid w:val="0069607A"/>
    <w:rsid w:val="006A46E3"/>
    <w:rsid w:val="0073455C"/>
    <w:rsid w:val="0074050F"/>
    <w:rsid w:val="007843D0"/>
    <w:rsid w:val="007B4617"/>
    <w:rsid w:val="007D1B3B"/>
    <w:rsid w:val="007F3FCF"/>
    <w:rsid w:val="00803559"/>
    <w:rsid w:val="00805E19"/>
    <w:rsid w:val="00813483"/>
    <w:rsid w:val="0085256A"/>
    <w:rsid w:val="008541AB"/>
    <w:rsid w:val="00855198"/>
    <w:rsid w:val="0086239F"/>
    <w:rsid w:val="00876118"/>
    <w:rsid w:val="008A7222"/>
    <w:rsid w:val="008B4B4D"/>
    <w:rsid w:val="00900F30"/>
    <w:rsid w:val="00906C0A"/>
    <w:rsid w:val="009211E9"/>
    <w:rsid w:val="0093615F"/>
    <w:rsid w:val="00955A37"/>
    <w:rsid w:val="00973C38"/>
    <w:rsid w:val="00A0201F"/>
    <w:rsid w:val="00A0619E"/>
    <w:rsid w:val="00A1449B"/>
    <w:rsid w:val="00A377B2"/>
    <w:rsid w:val="00A41654"/>
    <w:rsid w:val="00A42742"/>
    <w:rsid w:val="00A8524E"/>
    <w:rsid w:val="00A86B9F"/>
    <w:rsid w:val="00AA23EE"/>
    <w:rsid w:val="00AA59F9"/>
    <w:rsid w:val="00AE4070"/>
    <w:rsid w:val="00B956E3"/>
    <w:rsid w:val="00BE6A15"/>
    <w:rsid w:val="00BF6F96"/>
    <w:rsid w:val="00C24184"/>
    <w:rsid w:val="00C54308"/>
    <w:rsid w:val="00C63253"/>
    <w:rsid w:val="00C652B9"/>
    <w:rsid w:val="00CA0A11"/>
    <w:rsid w:val="00CB34BC"/>
    <w:rsid w:val="00CC6F2C"/>
    <w:rsid w:val="00CD7B7B"/>
    <w:rsid w:val="00D0744E"/>
    <w:rsid w:val="00D54165"/>
    <w:rsid w:val="00D60CDB"/>
    <w:rsid w:val="00D80906"/>
    <w:rsid w:val="00D81495"/>
    <w:rsid w:val="00D904ED"/>
    <w:rsid w:val="00DA34AF"/>
    <w:rsid w:val="00DC61A0"/>
    <w:rsid w:val="00E111E9"/>
    <w:rsid w:val="00E20DF5"/>
    <w:rsid w:val="00E32EA2"/>
    <w:rsid w:val="00E567DA"/>
    <w:rsid w:val="00E568BB"/>
    <w:rsid w:val="00E874D0"/>
    <w:rsid w:val="00EB0785"/>
    <w:rsid w:val="00EC3DA9"/>
    <w:rsid w:val="00EF23F9"/>
    <w:rsid w:val="00F02BDC"/>
    <w:rsid w:val="00F1269C"/>
    <w:rsid w:val="00F21427"/>
    <w:rsid w:val="00F605B4"/>
    <w:rsid w:val="00F62B6C"/>
    <w:rsid w:val="00F81E71"/>
    <w:rsid w:val="00FA1501"/>
    <w:rsid w:val="00FB18F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17C1-CA61-45F5-A1A4-DFF9EF9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3</cp:revision>
  <cp:lastPrinted>2019-09-10T07:37:00Z</cp:lastPrinted>
  <dcterms:created xsi:type="dcterms:W3CDTF">2019-10-02T13:43:00Z</dcterms:created>
  <dcterms:modified xsi:type="dcterms:W3CDTF">2019-10-02T13:44:00Z</dcterms:modified>
</cp:coreProperties>
</file>