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ED" w:rsidRDefault="00D904ED"/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803559" w:rsidRDefault="00803559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803559" w:rsidRDefault="00803559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04 декабря 2018 года</w:t>
            </w:r>
          </w:p>
        </w:tc>
        <w:tc>
          <w:tcPr>
            <w:tcW w:w="5292" w:type="dxa"/>
            <w:hideMark/>
          </w:tcPr>
          <w:p w:rsidR="00575BBA" w:rsidRDefault="00575BBA" w:rsidP="008B4B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4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597F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ОБЛАСТИ, </w:t>
            </w: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КООРДИНАЦИОННОГО СОВЕЩАНИЯ</w:t>
            </w:r>
            <w:r>
              <w:rPr>
                <w:b/>
                <w:sz w:val="28"/>
                <w:szCs w:val="28"/>
                <w:lang w:eastAsia="en-US"/>
              </w:rPr>
              <w:br/>
              <w:t>А.Ю. ДРОЗДЕНКО</w: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219" w:type="dxa"/>
            <w:hideMark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  <w:hideMark/>
          </w:tcPr>
          <w:p w:rsidR="00575BBA" w:rsidRDefault="00575BB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АБАТУРОВ </w:t>
            </w:r>
          </w:p>
          <w:p w:rsidR="00575BBA" w:rsidRDefault="00575BB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Глеб Владимирович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руководитель Управления федеральной службы судебных приставов по Ленинградской области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БЕБЕНИН 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Михайлович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председатель Законодательного собрания  Ленинградской области 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ВЫМЕНЕЦ 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Павел Сергеевич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и.о. руководителя Следственного управления Следственного комитета  Российской  Федерации  по Ленинградской области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  <w:hideMark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ДЕЙНЕКА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Григорьевич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Главного управления МЧС России по Ленинградской области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ЛУКАУШКИНА 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Викторовна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 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  <w:hideMark/>
          </w:tcPr>
          <w:p w:rsidR="00575BBA" w:rsidRDefault="00575BBA" w:rsidP="008035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</w:t>
            </w:r>
          </w:p>
          <w:p w:rsidR="00575BBA" w:rsidRDefault="00575BBA" w:rsidP="008035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Петрович</w:t>
            </w:r>
          </w:p>
          <w:p w:rsidR="00446466" w:rsidRDefault="00446466" w:rsidP="0080355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4B4D" w:rsidRDefault="008B4B4D" w:rsidP="008035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575BBA" w:rsidRDefault="00575BBA" w:rsidP="00803559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прокурор Ленинградской области</w:t>
            </w: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РЕПИН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Павел Николаевич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 начальник Управления Министерства юстиции Российской Федерации по Ленинградской области</w:t>
            </w:r>
          </w:p>
          <w:p w:rsidR="00575BBA" w:rsidRDefault="00575BBA" w:rsidP="008035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СТАСИШИН </w:t>
            </w:r>
          </w:p>
          <w:p w:rsidR="00575BBA" w:rsidRDefault="00575BBA" w:rsidP="0080355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Евгений Евгеньевич</w:t>
            </w:r>
          </w:p>
          <w:p w:rsidR="00575BBA" w:rsidRDefault="00575BBA" w:rsidP="00803559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Управления на транспорте Министерства внутренних дел России по Северо-Западному федеральному округу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СТЕПИН  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Комитета правопорядка и безопасности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575BBA" w:rsidTr="004C573B">
        <w:tc>
          <w:tcPr>
            <w:tcW w:w="4219" w:type="dxa"/>
            <w:hideMark/>
          </w:tcPr>
          <w:p w:rsidR="00575BBA" w:rsidRDefault="00575BB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575BBA" w:rsidRDefault="00575BB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антинарко-тической и антитеррористической комиссий департамента региональной безопасности Комитета правопорядка и безопасности, </w:t>
            </w:r>
          </w:p>
          <w:p w:rsidR="00575BBA" w:rsidRDefault="00575BB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575BBA" w:rsidRDefault="00575BB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10065" w:type="dxa"/>
            <w:gridSpan w:val="4"/>
          </w:tcPr>
          <w:p w:rsidR="00803559" w:rsidRDefault="00803559" w:rsidP="0080355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А.Ф. Бакуменко,  Е.Ю. Гамалей, А.Л. Егиев, О.А. Колесов, О.А. Петров, А.В. Повод,  И.В. Потапенко,                             А.Б. Родионов,  С.Т. Сазин, С.П. Умнов.  </w:t>
            </w:r>
          </w:p>
        </w:tc>
      </w:tr>
      <w:tr w:rsidR="00575BBA" w:rsidTr="004C573B">
        <w:tc>
          <w:tcPr>
            <w:tcW w:w="10065" w:type="dxa"/>
            <w:gridSpan w:val="4"/>
          </w:tcPr>
          <w:p w:rsidR="00575BBA" w:rsidRDefault="00575BBA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575BBA" w:rsidRDefault="00575BB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БЕЛОСТОЦКИЙ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Николаевич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руководителя Северо-Западного следственного управления на транспорте Следственного комитета  Российской  Федерации</w:t>
            </w:r>
          </w:p>
          <w:p w:rsidR="008B4B4D" w:rsidRDefault="008B4B4D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БОЛДИНОВ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Сергеевич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заместитель начальника Северо-Западной оперативной таможни 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575BBA" w:rsidTr="004C573B">
        <w:tc>
          <w:tcPr>
            <w:tcW w:w="4219" w:type="dxa"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ИЛЬИН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Викторович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врио заместителя начальника Главного управления МВД России по г. Санкт-Петербургу и Ленинградской  области по Ленинградской области</w:t>
            </w:r>
          </w:p>
          <w:p w:rsidR="008B4B4D" w:rsidRDefault="008B4B4D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  <w:hideMark/>
          </w:tcPr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ЛАБУТИН</w:t>
            </w:r>
          </w:p>
          <w:p w:rsidR="00575BBA" w:rsidRDefault="00575BB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Павлович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военного прокурора Западного военного округа</w:t>
            </w:r>
          </w:p>
          <w:p w:rsidR="00575BBA" w:rsidRDefault="00575BB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>
            <w:pPr>
              <w:pStyle w:val="ConsPlusNonformat"/>
              <w:spacing w:line="276" w:lineRule="auto"/>
              <w:ind w:left="6" w:right="-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ПУЗАНОВ</w:t>
            </w:r>
          </w:p>
          <w:p w:rsidR="0066719C" w:rsidRDefault="00575BBA" w:rsidP="0066719C">
            <w:pPr>
              <w:pStyle w:val="ConsPlusNonformat"/>
              <w:spacing w:line="276" w:lineRule="auto"/>
              <w:ind w:left="6" w:right="-97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Игоревич</w:t>
            </w:r>
          </w:p>
          <w:p w:rsidR="00575BBA" w:rsidRPr="0066719C" w:rsidRDefault="00575BBA" w:rsidP="0066719C">
            <w:pPr>
              <w:rPr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803559" w:rsidRDefault="00575BBA" w:rsidP="00667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Северо-Западного транспортного прокурора</w:t>
            </w:r>
          </w:p>
        </w:tc>
      </w:tr>
      <w:tr w:rsidR="00575BBA" w:rsidTr="004C573B">
        <w:tc>
          <w:tcPr>
            <w:tcW w:w="4219" w:type="dxa"/>
          </w:tcPr>
          <w:p w:rsidR="00575BBA" w:rsidRDefault="00575BBA" w:rsidP="00E568BB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САДОВСКИЙ</w:t>
            </w:r>
          </w:p>
          <w:p w:rsidR="00575BBA" w:rsidRDefault="00575BBA" w:rsidP="00E568BB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Алексей Юрьевич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E568BB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врио начальника штаба Главного управления Федеральной службы войск национальной гвардии Российской Федерации по г. Санкт-Петербургу и Ленинградской области</w:t>
            </w:r>
          </w:p>
          <w:p w:rsidR="00575BBA" w:rsidRDefault="00575BBA" w:rsidP="00E568BB">
            <w:pPr>
              <w:tabs>
                <w:tab w:val="left" w:pos="1203"/>
              </w:tabs>
              <w:ind w:firstLine="16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ЧЕРНЯЕВ</w:t>
            </w:r>
          </w:p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Вячеславович</w:t>
            </w:r>
          </w:p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E568BB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начальника Управления федеральной службы исполнения наказаний России по                     г. Санкт-Петербургу и Ленинградской  области</w:t>
            </w:r>
          </w:p>
          <w:p w:rsidR="00575BBA" w:rsidRDefault="00575BBA" w:rsidP="00E568BB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219" w:type="dxa"/>
          </w:tcPr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ЯКОВЛЕВ</w:t>
            </w:r>
          </w:p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Васильевич</w:t>
            </w:r>
          </w:p>
          <w:p w:rsidR="00575BBA" w:rsidRDefault="00575BBA" w:rsidP="00E568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</w:tcPr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оперативного подразделения Управления федеральной службы безопасности России по городу Санкт-Петербургу и Ленинградской        области</w:t>
            </w:r>
          </w:p>
          <w:p w:rsidR="00575BBA" w:rsidRDefault="00575BBA" w:rsidP="00E568BB">
            <w:pPr>
              <w:pStyle w:val="ConsPlusNonforma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10065" w:type="dxa"/>
            <w:gridSpan w:val="4"/>
          </w:tcPr>
          <w:p w:rsidR="00575BBA" w:rsidRDefault="00575BBA" w:rsidP="00E568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575BBA" w:rsidRDefault="00575BBA" w:rsidP="00E568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Владиславович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7" w:type="dxa"/>
            <w:gridSpan w:val="2"/>
            <w:hideMark/>
          </w:tcPr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председатель комитета по топливно-энергетическому комплексу </w:t>
            </w:r>
          </w:p>
        </w:tc>
      </w:tr>
      <w:tr w:rsidR="00575BBA" w:rsidTr="004C573B">
        <w:tc>
          <w:tcPr>
            <w:tcW w:w="4608" w:type="dxa"/>
            <w:gridSpan w:val="2"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БЕНЕРА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Александровна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7" w:type="dxa"/>
            <w:gridSpan w:val="2"/>
            <w:hideMark/>
          </w:tcPr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председателя комитета по молодежной политике</w:t>
            </w:r>
          </w:p>
        </w:tc>
      </w:tr>
      <w:tr w:rsidR="00575BBA" w:rsidTr="004C573B">
        <w:tc>
          <w:tcPr>
            <w:tcW w:w="4608" w:type="dxa"/>
            <w:gridSpan w:val="2"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ИГНАТОВ 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Владимирович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7" w:type="dxa"/>
            <w:gridSpan w:val="2"/>
          </w:tcPr>
          <w:p w:rsidR="00575BBA" w:rsidRDefault="00575BBA" w:rsidP="00E568BB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помощник руководителя Управления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КУЗЬМИН 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Николаевич</w:t>
            </w:r>
          </w:p>
          <w:p w:rsidR="00575BBA" w:rsidRDefault="00575BBA" w:rsidP="00E568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7" w:type="dxa"/>
            <w:gridSpan w:val="2"/>
            <w:hideMark/>
          </w:tcPr>
          <w:p w:rsidR="00575BBA" w:rsidRDefault="00575BBA" w:rsidP="00E568BB">
            <w:pPr>
              <w:tabs>
                <w:tab w:val="left" w:pos="12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комитета по жилищно-коммунальному хозяйству</w:t>
            </w:r>
          </w:p>
        </w:tc>
      </w:tr>
      <w:tr w:rsidR="00575BBA" w:rsidTr="004C573B">
        <w:tc>
          <w:tcPr>
            <w:tcW w:w="4608" w:type="dxa"/>
            <w:gridSpan w:val="2"/>
            <w:hideMark/>
          </w:tcPr>
          <w:p w:rsidR="00575BBA" w:rsidRDefault="00575BBA" w:rsidP="00E568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КУЛАГИНА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Валерьевна</w:t>
            </w:r>
          </w:p>
        </w:tc>
        <w:tc>
          <w:tcPr>
            <w:tcW w:w="5457" w:type="dxa"/>
            <w:gridSpan w:val="2"/>
          </w:tcPr>
          <w:p w:rsidR="00803559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начальника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г. Санкт-Петербургу и Ленинградской области</w:t>
            </w:r>
          </w:p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  <w:hideMark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5457" w:type="dxa"/>
            <w:gridSpan w:val="2"/>
            <w:hideMark/>
          </w:tcPr>
          <w:p w:rsidR="00575BBA" w:rsidRDefault="00575BBA" w:rsidP="00E568BB">
            <w:pPr>
              <w:tabs>
                <w:tab w:val="left" w:pos="120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и.о. управляющего некоммерческой организации «Фонд капитального ремонта многоквартирных домов Ленинградской области» </w:t>
            </w:r>
          </w:p>
        </w:tc>
      </w:tr>
      <w:tr w:rsidR="00575BBA" w:rsidTr="004C573B">
        <w:trPr>
          <w:trHeight w:val="785"/>
        </w:trPr>
        <w:tc>
          <w:tcPr>
            <w:tcW w:w="4608" w:type="dxa"/>
            <w:gridSpan w:val="2"/>
            <w:hideMark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ПЕТРОВ  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Леонидович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457" w:type="dxa"/>
            <w:gridSpan w:val="2"/>
          </w:tcPr>
          <w:p w:rsidR="00575BBA" w:rsidRDefault="00575BBA" w:rsidP="00E568BB">
            <w:pPr>
              <w:tabs>
                <w:tab w:val="left" w:pos="492"/>
                <w:tab w:val="center" w:pos="503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 xml:space="preserve">начальник Центра по противодействию экстремизму Главного управления МВД России по г. Санкт-Петербургу и Ленинградской области </w:t>
            </w:r>
          </w:p>
          <w:p w:rsidR="00575BBA" w:rsidRDefault="00575BBA" w:rsidP="00E568BB">
            <w:pPr>
              <w:tabs>
                <w:tab w:val="left" w:pos="120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  <w:hideMark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ПОСТОВАЛОВ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Павел Михайлович</w:t>
            </w:r>
          </w:p>
        </w:tc>
        <w:tc>
          <w:tcPr>
            <w:tcW w:w="5457" w:type="dxa"/>
            <w:gridSpan w:val="2"/>
          </w:tcPr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управления Ленинградской области по транспорту</w:t>
            </w:r>
          </w:p>
          <w:p w:rsidR="00575BBA" w:rsidRDefault="00575BBA" w:rsidP="00E568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РЫБОРЕЦКАЯ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Геннадьевна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7" w:type="dxa"/>
            <w:gridSpan w:val="2"/>
          </w:tcPr>
          <w:p w:rsidR="00575BBA" w:rsidRDefault="00575BBA" w:rsidP="00E568BB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заместитель председателя комитета общего и профессионального образования</w:t>
            </w:r>
          </w:p>
          <w:p w:rsidR="00575BBA" w:rsidRDefault="00575BBA" w:rsidP="00E568BB">
            <w:pPr>
              <w:pStyle w:val="a4"/>
              <w:jc w:val="both"/>
              <w:rPr>
                <w:szCs w:val="28"/>
                <w:lang w:eastAsia="en-US"/>
              </w:rPr>
            </w:pPr>
          </w:p>
        </w:tc>
      </w:tr>
      <w:tr w:rsidR="00575BBA" w:rsidTr="004C573B">
        <w:tc>
          <w:tcPr>
            <w:tcW w:w="4608" w:type="dxa"/>
            <w:gridSpan w:val="2"/>
            <w:hideMark/>
          </w:tcPr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ШИШОКИНА</w:t>
            </w:r>
          </w:p>
          <w:p w:rsidR="00575BBA" w:rsidRDefault="00575BBA" w:rsidP="00E568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5457" w:type="dxa"/>
            <w:gridSpan w:val="2"/>
            <w:hideMark/>
          </w:tcPr>
          <w:p w:rsidR="00575BBA" w:rsidRDefault="00575BBA" w:rsidP="00E568BB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председатель контрольно-ревизионного комитета Губернатора Ленинградской области</w:t>
            </w:r>
          </w:p>
        </w:tc>
      </w:tr>
    </w:tbl>
    <w:p w:rsidR="00575BBA" w:rsidRDefault="00575BBA" w:rsidP="00E568B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575BBA" w:rsidRDefault="00575BBA" w:rsidP="00E568BB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</w:t>
      </w:r>
    </w:p>
    <w:p w:rsidR="0066719C" w:rsidRDefault="0066719C" w:rsidP="00E568BB">
      <w:pPr>
        <w:ind w:firstLine="563"/>
        <w:jc w:val="both"/>
        <w:rPr>
          <w:b/>
          <w:i/>
          <w:sz w:val="28"/>
          <w:szCs w:val="28"/>
        </w:rPr>
      </w:pPr>
    </w:p>
    <w:p w:rsidR="00575BBA" w:rsidRDefault="00575BBA" w:rsidP="00E568BB">
      <w:pPr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«Об эффективности межведомственного взаимодействия при выявлении, пресечении правонарушений и преступлений в сфере оказания услуг, не отвечающих требованиям безопасности на объектах транспорта и транспортной инфраструктуры»</w:t>
      </w:r>
    </w:p>
    <w:p w:rsidR="00575BBA" w:rsidRDefault="00575BBA" w:rsidP="00E568B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</w:t>
      </w:r>
      <w:r w:rsidR="0066719C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____________</w:t>
      </w:r>
    </w:p>
    <w:p w:rsidR="00575BBA" w:rsidRDefault="00575BBA" w:rsidP="00E568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(Е.И. Пузанов, Е.Е. Стасишин)</w:t>
      </w:r>
    </w:p>
    <w:p w:rsidR="00575BBA" w:rsidRDefault="00575BBA" w:rsidP="00E568BB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Координационное совещание решило: 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Северо-Западной транспортной прокуратуры                               (Е.И. Пузанов) и Управления на транспорте МВД России по Северо-Западному федеральному округу (Е.Е. Стасишин) по вопросу «Об эффективности межведомственного взаимодействия при выявлении, пресечении правонарушений и преступлений в сфере оказания услуг, не отвечающих требованиям безопасности на объектах транспорта и транспортной инфраструктуры» принять к сведению.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1.2. Рекомендовать Северо-Западной транспортной прокуратуре                      (О.А. Колесов) продолжить регулярное проведение проверок исполнения законодательства в сфере оказания услуг, не отвечающих требованиям безопасности на объектах транспорта и транспортной инфраструктуры Ленинградской области.</w:t>
      </w:r>
    </w:p>
    <w:p w:rsidR="00575BBA" w:rsidRDefault="00575BBA" w:rsidP="005A3AE9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до 30 июня 2019 года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Управлению на транспорте МВД России по Северо-Западному федеральному округу (Е.Е. Стасишин) подготовить и направить в Законодательное собрание Ленинградской области предложения с обоснованием по ужесточению на федеральном и региональном уровнях санкций по нарушениям в сфере предпринимательской деятельности, предусмотренных главами 11 и 14 «Административные правонарушения в </w:t>
      </w:r>
      <w:r>
        <w:rPr>
          <w:sz w:val="28"/>
          <w:szCs w:val="28"/>
        </w:rPr>
        <w:lastRenderedPageBreak/>
        <w:t>области предпринимательской деятельности и деятельности саморегулируемых организаций» КоАП РФ, с одновременным расширением полномочий транспортной полиции по составлению и рассмотрению протоколов об административных правонарушениях данной категории.</w:t>
      </w: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января 2019 года</w:t>
      </w: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прокуратуре Ленинградской области (Б.П. Марков), Следственному управлению Следственного комитета по Ленинградской области (П.С. Выменец), Главному управлению МВД России по  г. Санкт-Петербургу и Ленинградской области (С.П. Умнов) провести совместный семинар по организации взаимодействия, в целях выявления и расследования преступлений в сфере оказания услуг, не отвечающих требованиям безопасности.</w:t>
      </w: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31 марта 2019 года </w:t>
      </w:r>
    </w:p>
    <w:p w:rsidR="00575BB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1.5. Главам администраций муниципальных районов (городского округа) Ленинградской области в соответствии с действующим законодательством провести работу по оформлению земельных участков, выделенных для стоянок маломерных судов. Разработать перечень стоянок маломерных судов, который направить в Управление Ленинградской области по транспорту для дальнейшей организации работы.</w:t>
      </w:r>
    </w:p>
    <w:p w:rsidR="00575BBA" w:rsidRPr="00FB18F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31 марта 2019 года</w:t>
      </w:r>
    </w:p>
    <w:p w:rsidR="00575BBA" w:rsidRPr="00FB18F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1.6. Управлению Ленинградской области по транспорту (П.М. Постовалов) обобщить информацию органов местного самоуправления по стоянкам маломерных судов. Перечень стоянок направить в Управление на транспорте МВД России по Северо-Западному федеральному округу, Северо-Западную транспортную прокуратуру и Главное управление МЧС России по Ленинградской области для использования в работе.</w:t>
      </w:r>
    </w:p>
    <w:p w:rsidR="00575BBA" w:rsidRPr="00FB18FA" w:rsidRDefault="00575BBA" w:rsidP="005A3AE9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 xml:space="preserve">Срок: до 15 апреля 2019 года    </w:t>
      </w:r>
    </w:p>
    <w:p w:rsidR="00446466" w:rsidRDefault="00446466" w:rsidP="005A3AE9">
      <w:pPr>
        <w:ind w:firstLine="709"/>
        <w:jc w:val="both"/>
        <w:rPr>
          <w:b/>
          <w:i/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«О результатах и эффективности деятельности правоохранительных органов по выявлению, пресечению и предупреждению преступлений экстремистской и террористической направленности, в том числе совершаемым с использованием сети Интернет»</w:t>
      </w:r>
    </w:p>
    <w:p w:rsidR="00575BBA" w:rsidRDefault="00575BBA" w:rsidP="0044646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</w:t>
      </w:r>
      <w:r w:rsidR="0066719C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_________________</w:t>
      </w:r>
    </w:p>
    <w:p w:rsidR="00575BBA" w:rsidRDefault="00575BBA" w:rsidP="005A3AE9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(Б.П. Марков, Д.Л. Петров)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Координационное совещание решило: 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Прокуратуры Ленинградской области (Б.П. Марков)  и Главного управления МВД России по  г. Санкт-Петербургу и Ленинградской области  (Д.Л. Петров) и по вопросу «О результатах и эффективности деятельности правоохранительных органов по выявлению, пресечению и предупреждению преступлений экстремистской и террористической </w:t>
      </w:r>
      <w:r>
        <w:rPr>
          <w:sz w:val="28"/>
          <w:szCs w:val="28"/>
        </w:rPr>
        <w:lastRenderedPageBreak/>
        <w:t>направленности, в том числе совершаемым с использованием сети Интернет» принять к сведению.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управлению МВД России по  г. Санкт-Петербургу и Ленинградской области  (С.П. Умнов), Управлению ФСБ России по городу Санкт-Петербургу и Ленинградской области  (А.Б. Родионов) продолжить реализацию комплекса мер, направленных на установление проживающих на территории Ленинградской области лиц,  причастных к террористической деятельности  либо являющихся сторонниками радикальных течений в исламе, поддерживающих международные террористические организации».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Главному управлению МВД России по  г. Санкт-Петербургу и Ленинградской области  (С.П. Умнов) совместно с комитетом общего и профессионального образования Ленинградской области (С.В. Тарасов), комитетом по молодежной политике Ленинградской области (А.Г. Орлов) проанализировать эффективность проводимой совместной работы по профилактике распространения экстремизма в молодежной среде, в том числе в образовательных учреждениях. Разработать критерии оценки и принять дополнительные меры по повышению эффективности противодействия экстремизму в молодежной среде с использованием сети «Интернет».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2019 года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Главному управлению МВД России по  г. Санкт-Петербургу и Ленинградской области  (С.П. Умнов), Управлению ФСБ России по городу Санкт-Петербургу и Ленинградской области  (А.Б. Родионов), прокуратуре Ленинградской области (Б.П. Марков), Следственному управлению Следственного комитета по Ленинградской области (П.С. Выменец) провести совместный семинар по организации взаимодействия, в целях выявления и расследования преступлений экстремистской и террористической направленности, в том числе совершаемых в сети «Интернет».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30 июня 2019 года </w:t>
      </w: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«О повышении эффективности взаимодействия субъектов, участвующих в профилактике правонарушений и безнадзорности несовершеннолетних»</w:t>
      </w:r>
    </w:p>
    <w:p w:rsidR="00575BBA" w:rsidRDefault="00575BBA" w:rsidP="0044646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575BBA" w:rsidRDefault="00575BBA" w:rsidP="005A3AE9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(И.А. Бенера, Ю.В. Кулагина)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Координационное совещание решило: 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комитета по молодежной политике Ленинградской области (И.А. Бенера) и Главного управления МВД России по  г. Санкт-Петербургу и Ленинградской области  (Ю.В. Кулагина) по вопросу                                «О повышении эффективности взаимодействия субъектов, участвующих в профилактике правонарушений и безнадзорности несовершеннолетних» </w:t>
      </w:r>
      <w:r>
        <w:rPr>
          <w:sz w:val="28"/>
          <w:szCs w:val="28"/>
        </w:rPr>
        <w:lastRenderedPageBreak/>
        <w:t>принять к сведению.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Комиссии по делам несовершеннолетних и защите их прав при Правительстве Ленинградской области (Н.П. Емельянов):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Ежеквартально на заседании комиссии рассматривать вопросы, касающиеся общей профилактики безнадзорности и правонарушений несовершеннолетних. При рассмотрении персональных дел несовершеннолетних правонарушителей, обеспечить принятие решений по вопросам их социального сопровождения, в том числе трудоустройства и вовлечения в досуговую деятельность.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2019 год 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Проработать вопрос возможности оказания дополнительных мер социальной поддержки сотрудникам подразделений участковых уполномоченных полиции и по делам несовершеннолетних Главного управления МВД России по                   г. Санкт-Петербургу и Ленинградской области за счет средств областного и местных бюджетов.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марта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Рассмотреть возможность включения в План работы Комиссии по делам несовершеннолетних и защите их прав при Правительстве Ленинградской области на 2019 год вопрос об организации участия в проведении межведомственных профилактических мероприятиях, направленных на предупреждение безнадзорности и правонарушений несовершеннолетних, защиту их прав и законных интересов, организованных по инициативе ГУ МВД России по г. Санкт-Петербургу и Ленинградской области, субъектов системы профилактики.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3.2.4. Направить методические указания в районные комиссии по делам несовершеннолетних и защите их прав по планированию их работы на 2019 год. Особое внимание обратить на необходимость рассмотрения в 1 квартале 2019 года вопроса «О повышении эффективности взаимодействия субъектов, участвующих в профилактике правонарушений и безнадзорности несовершеннолетних».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до 31 декабря 2018 года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Комитету по молодежной политике Ленинградской области                  (А.Г. Орлов):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Обеспечить реализацию мероприятий по профилактике рискованного поведения в молодежной среде в рамках подпрограммы «Профилактика асоциального поведения в молодежной среде» по организации областных тематических смен во взаимодействии с 6-ой общевойсковой армией, для несовершеннолетних, состоящих на учете в органах полиции, в целях возможности их реабилитации и занятости.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 Во взаимодействии с органами местного самоуправления рассмотреть вопрос о корректировке государственных программ Ленинградской области, межведомственных комплексных планов и муниципальных программ касающихся вопросов профилактики </w:t>
      </w:r>
      <w:r>
        <w:rPr>
          <w:sz w:val="28"/>
          <w:szCs w:val="28"/>
        </w:rPr>
        <w:lastRenderedPageBreak/>
        <w:t>правонарушений и безнадзорности несовершеннолетних, с учетом актуальных для Ленинградской области проблем, складывающейся оперативной обстановки с определением целей, задач, индикаторов, практических мероприятий и результатов.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государственных программах Ленинградской области и муниципальных программах предусмотреть финансирование мероприятий, направленных на организацию профильных смен для несовершеннолетних, находящихся в социально опасном положении, состоящих на учете в органах внутренних дел, комиссиях по делам несовершеннолетних и защите их прав, в целях обеспечения возможности их реабилитации, оздоровления и занятости в летний период.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Комитету по молодежной политике Ленинградской области                  (А.Г. Орлов), комитету общего и профессионального образования                             (С.В. Тарасов) во взаимодействии с Управлением организации деятельности участковых уполномоченных полиции и подразделений по делам несовершеннолетних Главного управления МВД России по г. Санкт-Петербургу и Ленинградской области (А.А. Литвинов) в целях снижения правонарушений среди учащихся несовершеннолетних, удельного веса учащихся образовательных учреждений в структуре несовершеннолетней преступности, по итогам летнего оздоровительного периода 2018 года оценить динамику правонарушений, совершенных несовершеннолетними, состоящими на учетах в органах и учреждениях системы профилактики безнадзорности и правонарушений несовершеннолетних, с учетом их трудоустройства или привлечения к культурно, спортивно-развлекательным и иным мероприятиям, направленных на развитие личности несовершеннолетних.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Комитету по молодежной политике Ленинградской области                  (А.Г. Орлов), комитету общего и профессионального образования                             (С.В. Тарасов), комитету по физической культуре и спорту Ленинградской области (Г.Г. Колготин) принять дополнительные меры по повышению эффективности: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адресной профилактической работы с учащимися правонарушителями,  их законными представителями;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 участковыми уполномоченными полиции, подразделениями по делам несовершеннолетних Главного управления МВД России по г. Санкт-Петербургу и Ленинградской области при проведении профилактической работы  с учащимися правонарушителями,  их законными представителями.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01 марта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Комитету общего и профессионального образования                             (С.В. Тарасов):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Принять дополнительные меры по повышению эффективности </w:t>
      </w:r>
      <w:r>
        <w:rPr>
          <w:sz w:val="28"/>
          <w:szCs w:val="28"/>
        </w:rPr>
        <w:lastRenderedPageBreak/>
        <w:t>работы региональных и муниципальных органов управления в сфере образования, организаций, осуществляющих образовательную деятельность, в вопросах выявления несовершеннолетних, не посещающих или ситематически пропускающих по неуважительным причинам занятия в образовательных организациях, и постановке их на учет в порядке, установленном подпунктом 4 пункта 1 статьи 14 Федерального закона от 24.06.1999 года № 120-ФЗ «Об основах системы профилактики безнадзорности и правонарушений несовершеннолетних».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марта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Оценивать деятельность сотрудников психологических служб образовательных учреждений,  по организации работы с учащимися испытывающими трудности в социальной адаптации, в том числе несовершеннолетним обучающимся, признанным в случае и порядке, которые предусмотренными уголовно-процессуальным законодательством.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ежеквартально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Главному управлению МВД России по г. Санкт-Петербургу и Ленинградской области (С.П. Умнов):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Во взаимодействии с территориальными органами федеральных органов исполнительной власти, органами исполнительной власти Ленинградской области и органами местного самоуправления, общественными  религиозными организациями, национальными общинами и работодателями проанализировать практику применения в Ленинградской области Федерального закона от 23.06.2016 года № 182-ФЗ «Об основах системы профилактики правонарушений в Российской Федерации», на основе чего выработать дополнительные меры, направленные на совершенствование организации адресной профилактической работы участковых уполномоченных полиции и инспекторов по делам несовершеннолетних.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31 декабря 2018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По согласованию с Министерством внутренних дел Российской Федерации рассмотреть вопрос о введении штатных единиц сотрудников подразделений по делам несовершеннолетних Главного управления МВД России по г. Санкт-Петербургу и Ленинградской области, в должностные обязанности которых будут входить вопросы профилактики подростковой преступности и безнадзорности в закрепленных образовательных организациях Ленинградской области (школьных инспекторов по делам несовершеннолетних органов внутренних дел).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мая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Разработать и направить в Комиссию по делам несовершеннолетних и защите их прав при Правительстве Ленинградской области график проведения в Ленинградской области оперативно-профилактических мероприятий по линии несовершеннолетних в 2019 году, для включения в План работы Комиссии на 2019 год, с целью решения вопроса об организации участия в проведении межведомственных профилактических мероприятиях, направленных на предупреждение безнадзорности и правонарушений несовершеннолетних, всех субъектов системы профилактики.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Комитету по здравоохранению Ленинградской области                          (С.В. Вылегжанин) направить в Комиссию по делам несовершеннолетних и защите их прав при Правительстве Ленинградской области предложения в Алгоритм информирования органами и учреждениями здравоохранения (наркологический и психоневрологический диспансеры) комиссий по делам несовершеннолетних и защите их прав при администрациях районов Ленинградской области.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года, далее ежеквартально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Следственному управлению Следственного комитета по Ленинградской области (П.С. Выменец) в ходе расследования уголовных дел принимать исчерпывающие меры по установлению причин и условий, способствующих совершению преступлений, в том числе выявлению фактов бездействия субъектов, участвующих в профилактике правонарушений и безнадзорности несовершеннолетних. При установлении данных фактов незамедлительно принимать предусмотренные действующим законодательством меры реагирования.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3.10. Комитету по молодежной политике Ленинградской области                        (А.Г. Орлов) направить предложение в Аппарат Губернатора и Правительства Ленинградской области по включению в тематический план основных мероприятий Правительства Ленинградской области на первый квартал 2019 года по рассмотрению в феврале 2019 года вопроса «О повышении эффективности работы по профилактике правонарушений и безнадзорности несовершеннолетних» на совещании с руководителями органов исполнительной власти Ленинградской области (Большой апп</w:t>
      </w:r>
      <w:r w:rsidR="00433006" w:rsidRPr="00FB18FA">
        <w:rPr>
          <w:sz w:val="28"/>
          <w:szCs w:val="28"/>
        </w:rPr>
        <w:t>а</w:t>
      </w:r>
      <w:r w:rsidRPr="00FB18FA">
        <w:rPr>
          <w:sz w:val="28"/>
          <w:szCs w:val="28"/>
        </w:rPr>
        <w:t>рат).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до 24 декабря 2018 года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3.11. Аппарату Губернатора и Правительства Ленинградской области                        (И.В. Петров) включить в тематический план основных мероприятий Правительства Ленинградской области на первый квартал 2019 года рассмотрение в феврале 2019 года вопроса «О повышении эффективности работы по профилактике правонарушений и безнадзорности несовершеннолетних» на совещании с руководителями органов исполнительной власти Ленинградской области (Большой аппарат).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до 31 декабря 2018 года</w:t>
      </w: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A557E4" w:rsidRDefault="00A557E4" w:rsidP="005A3AE9">
      <w:pPr>
        <w:ind w:firstLine="709"/>
        <w:jc w:val="both"/>
        <w:rPr>
          <w:b/>
          <w:i/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«О ситуации в сфере жилищно-коммунального хозяйства и мерах по обеспечению эффективного расходования средств некоммерческой организации “Фонд капитального ремонта многоквартирных домов Ленинградской области”»</w:t>
      </w:r>
    </w:p>
    <w:p w:rsidR="00575BBA" w:rsidRDefault="00575BBA" w:rsidP="0044646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575BBA" w:rsidRDefault="00575BBA" w:rsidP="005A3AE9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(С.Н. Кузьмин, С.С. Морозов)</w:t>
      </w:r>
    </w:p>
    <w:p w:rsidR="00575BBA" w:rsidRDefault="00575BBA" w:rsidP="005A3AE9">
      <w:pP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Координационное совещание решило: </w:t>
      </w:r>
    </w:p>
    <w:p w:rsidR="00FF3EFE" w:rsidRDefault="00FF3EFE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Информацию комитета по жилищно-коммунальному хозяйству Ленинградской области (С.Н. Кузьмин) и некоммерческой организации “Фонд капитального ремонта многоквартирных домов Ленинградской области”                 (С.С. Морозов) по вопросу «О ситуации в сфере жилищно-коммунального хозяйства и мерах по обеспечению эффективного расходования средств некоммерческой организации “Фонд капитального ремонта многоквартирных домов Ленинградской области”» принять к сведению.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Комитету по жилищно-коммунальному хозяйству Ленинградской области (С.Н. Кузьмин):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Провести мониторинг готовности объектов водоснабжения и водоотведения Ленинградской области к отопительному сезону 2019 года – 2020 года.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30 сентября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4.2.2. Организовать проведение мероприятий, направленных на уменьшение количества отказов работы оборудования и аварий на сетях </w:t>
      </w:r>
      <w:r>
        <w:rPr>
          <w:spacing w:val="-4"/>
          <w:sz w:val="28"/>
          <w:szCs w:val="28"/>
        </w:rPr>
        <w:t>водоснабжения и водоотведения, в том числе, и за счет предоставления субсидий из областного бюджета Ленинградской области муниципальным образованиям и ресурсоснабжающим организациям, эксплуатирующим объекты водоснабжения и водоотведения.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Срок: 2019 год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4.2.3. С</w:t>
      </w:r>
      <w:r>
        <w:rPr>
          <w:sz w:val="28"/>
          <w:szCs w:val="28"/>
        </w:rPr>
        <w:t>овместно с ГУП «Леноблводоканал» (С.И. Алиев) продолжить работу по перераспределению полномочий и имущества в сфере водоснабжения. В этих целях разработать нормативно-правовые акты регулирующие исполнение в данной отрасли полномочий Ленинградской области, реализовать Приоритетный проект «Единый водоканал Ленинградской области», а также  мероприятия в рамках государственных программ Ленинградской области.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 xml:space="preserve">4.2.4. Разработать проект областного закона «О внесении изменений в областной закон от 29.11.2013 года № 82-ОЗ “Об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области”», в части касающейся включения в </w:t>
      </w:r>
      <w:r w:rsidRPr="00FB18FA">
        <w:rPr>
          <w:rFonts w:eastAsiaTheme="minorHAnsi"/>
          <w:sz w:val="28"/>
          <w:szCs w:val="28"/>
          <w:lang w:eastAsia="en-US"/>
        </w:rPr>
        <w:t>Перечень услуг и (или) работ по капитальному ремонту общего имущества в многоквартирном доме (</w:t>
      </w:r>
      <w:r w:rsidRPr="00FB18FA">
        <w:rPr>
          <w:sz w:val="28"/>
          <w:szCs w:val="28"/>
        </w:rPr>
        <w:t>статья 11 части 1 областного закона)</w:t>
      </w:r>
      <w:r w:rsidRPr="00FB18FA">
        <w:rPr>
          <w:rFonts w:eastAsiaTheme="minorHAnsi"/>
          <w:sz w:val="28"/>
          <w:szCs w:val="28"/>
          <w:lang w:eastAsia="en-US"/>
        </w:rPr>
        <w:t>, р</w:t>
      </w:r>
      <w:r w:rsidRPr="00FB18FA">
        <w:rPr>
          <w:sz w:val="28"/>
          <w:szCs w:val="28"/>
        </w:rPr>
        <w:t>абот по капитальному ремонту систем противопожарной защиты и других систем</w:t>
      </w:r>
      <w:r w:rsidR="00433006" w:rsidRPr="00FB18FA">
        <w:rPr>
          <w:sz w:val="28"/>
          <w:szCs w:val="28"/>
        </w:rPr>
        <w:t>,</w:t>
      </w:r>
      <w:r w:rsidRPr="00FB18FA">
        <w:rPr>
          <w:sz w:val="28"/>
          <w:szCs w:val="28"/>
        </w:rPr>
        <w:t xml:space="preserve"> обеспечивающих безопасность.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30 апреля 2019 года</w:t>
      </w:r>
    </w:p>
    <w:p w:rsidR="00FF3EFE" w:rsidRDefault="00FF3EFE" w:rsidP="001A16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1A1692" w:rsidRDefault="00575BBA" w:rsidP="00FF3EF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Некоммерческой организации “Фонд капитального ремонта многоквартирных домов Ленинградской области” (С.С. Морозов)</w:t>
      </w:r>
      <w:r w:rsidR="001A1692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</w:p>
    <w:p w:rsidR="00575BBA" w:rsidRDefault="00575BBA" w:rsidP="001A169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реализацию краткосрочных планов программы капремонта </w:t>
      </w:r>
      <w:r>
        <w:rPr>
          <w:color w:val="00000A"/>
          <w:sz w:val="28"/>
          <w:szCs w:val="28"/>
          <w:lang w:eastAsia="en-US"/>
        </w:rPr>
        <w:t>многоквартирных домов Ленинградской области</w:t>
      </w:r>
      <w:r>
        <w:rPr>
          <w:sz w:val="28"/>
          <w:szCs w:val="28"/>
        </w:rPr>
        <w:t xml:space="preserve"> 2017 и 2018 годов.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Контрольно-ревизионному комитету Губернатора Ленинградской области (С.А. Шишокина) при участии комитета по жилищно-коммунальному хозяйству Ленинградской области (С.Н. Кузьмин) провести проверку эффективности расходования в 2017 и 2018 году средств некоммерческой организации “Фонд капитального ремонта многоквартирных домов Ленинградской области”».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2019 года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Комитету административного управления и протокола Губернатора Ленинградской области (А.А. Данилюк) организовать освещение в средствах массовой информации Ленинградской области основных результатов деятельности Комитета по жилищно-коммунальному хозяйству Ленинградской области и Некоммерческой организации “Фонд капитального ремонта многоквартирных домов Ленинградской области”  по реализации в 2019 году краткосрочных планов программы капремонта многоквартирных домов Ленинградской области.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ежеквартально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 xml:space="preserve">4.6. Главному управлению МЧС России по Ленинградской области                          (Е.Г. Дейнека) направить в комитет по жилищно-коммунальному хозяйству Ленинградской области предложения по внесению изменений в статью 11                   части 1 Областного закона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части касающейся включения в </w:t>
      </w:r>
      <w:r w:rsidRPr="00FB18FA">
        <w:rPr>
          <w:rFonts w:eastAsiaTheme="minorHAnsi"/>
          <w:sz w:val="28"/>
          <w:szCs w:val="28"/>
          <w:lang w:eastAsia="en-US"/>
        </w:rPr>
        <w:t>Перечень услуг и (или) работ по капитальному ремонту общего имущества в многоквартирном доме, р</w:t>
      </w:r>
      <w:r w:rsidRPr="00FB18FA">
        <w:rPr>
          <w:sz w:val="28"/>
          <w:szCs w:val="28"/>
        </w:rPr>
        <w:t>абот по капитальному ремонту систем противопожарной защиты и других систем</w:t>
      </w:r>
      <w:r w:rsidR="00433006" w:rsidRPr="00FB18FA">
        <w:rPr>
          <w:sz w:val="28"/>
          <w:szCs w:val="28"/>
        </w:rPr>
        <w:t>,</w:t>
      </w:r>
      <w:r w:rsidRPr="00FB18FA">
        <w:rPr>
          <w:sz w:val="28"/>
          <w:szCs w:val="28"/>
        </w:rPr>
        <w:t xml:space="preserve"> обеспечивающих безопасность.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15 января 2019 года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4.7. ГУП «Леноблводоканал» (С.И. Алиев) во взаимодействии с Главами администраций муниципальных районов (городского округа) Ленинградской области провести инвентаризацию сетей водоснабжения и водоотведения. Организовать работу по созданию необходимого запаса средств для оперативного  восстановления сетей водоснабжения и водоотведения муниципального района (городского округа) Ленинградской области в случае аварии.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Информацию о результат</w:t>
      </w:r>
      <w:r w:rsidR="00446466" w:rsidRPr="00FB18FA">
        <w:rPr>
          <w:sz w:val="28"/>
          <w:szCs w:val="28"/>
        </w:rPr>
        <w:t>а</w:t>
      </w:r>
      <w:r w:rsidRPr="00FB18FA">
        <w:rPr>
          <w:sz w:val="28"/>
          <w:szCs w:val="28"/>
        </w:rPr>
        <w:t xml:space="preserve">х проведенной работы направить в Комитет по жилищно-коммунальному хозяйству Ленинградской области. </w:t>
      </w:r>
    </w:p>
    <w:p w:rsidR="00575BBA" w:rsidRPr="00FB18F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FB18FA">
        <w:rPr>
          <w:sz w:val="28"/>
          <w:szCs w:val="28"/>
        </w:rPr>
        <w:t>Срок: 15 февраля 2019 года</w:t>
      </w:r>
    </w:p>
    <w:p w:rsidR="0086239F" w:rsidRDefault="0086239F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i/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«Рассмотрение плана работы координационного совещания по обеспечению правопорядка в Ленинградской области на 2019 год»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работы Координационного совещания по обеспечению правопорядка в Ленинградской области на 2019 год разработан с учетом складывающейся в Ленинградской области оперативной обстановки, указаний Совета Безопасности Российской Федерации, рекомендаций аппарата полномочного представителя Президента Российской Федерации в Северо-Западном федеральном округе и поступивших предложений членов Координационного совещания.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 включены актуальные вопросы обеспечения правопорядка и общественной безопасности в различных сферах деятельности, в том числе в сферах обеспечения правопорядка и общественной безопасности на территориях интенсивного жилищного строительства, обеспечения промышленной и пожарной безопасности потенциально опасных объектов, образовательных организаций, профилактике рецидивной преступности, развития АПК «Безопасный город» и добровольной пожарной охраны, а также вопросы социальной сферы, такие как, медицинское обеспечение населения, снижение напряженности на рынке труда и минимизация задолженности по заработной плате и другие.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5.1. Секретарю координационного совещания (А.В. Дыбин), с учетом замечаний и предложений членов Координационного совещания, представить Губернатору Ленинградской области А.Ю. Дрозденко, руководителю координационного совещания план работы координационного совещания на 2019 год для утверждения.</w:t>
      </w:r>
    </w:p>
    <w:p w:rsidR="00575BBA" w:rsidRDefault="00575BBA" w:rsidP="005A3A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b/>
          <w:i/>
        </w:rPr>
      </w:pPr>
      <w:r>
        <w:rPr>
          <w:rStyle w:val="FontStyle19"/>
          <w:sz w:val="28"/>
          <w:szCs w:val="28"/>
        </w:rPr>
        <w:t>Срок: до 1</w:t>
      </w:r>
      <w:r w:rsidR="001B25F7">
        <w:rPr>
          <w:rStyle w:val="FontStyle19"/>
          <w:sz w:val="28"/>
          <w:szCs w:val="28"/>
        </w:rPr>
        <w:t>8</w:t>
      </w:r>
      <w:r>
        <w:rPr>
          <w:rStyle w:val="FontStyle19"/>
          <w:sz w:val="28"/>
          <w:szCs w:val="28"/>
        </w:rPr>
        <w:t xml:space="preserve"> декабря 2018 года</w:t>
      </w:r>
    </w:p>
    <w:p w:rsidR="00575BBA" w:rsidRDefault="00575BBA" w:rsidP="005A3AE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«О предоставлении информации о результатах исполнения настоящего решения».</w:t>
      </w:r>
    </w:p>
    <w:p w:rsidR="00575BBA" w:rsidRDefault="00575BBA" w:rsidP="005A3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Исполнителям мероприятий информацию о ходе и результатах выполнения пунктов настоящего протокола со сроком исполнения                                         «31 декабря 2018 года» направить в Комитет правопорядка и безопасности Ленинградской области  в срок до 15 января 2019 года, со сроком исполнения «2019 год» -  в срок до 15 июля и 15 декабря 2019 года, по остальным пунктам - в соответствии с установленными сроками.</w:t>
      </w:r>
    </w:p>
    <w:p w:rsidR="00575BBA" w:rsidRDefault="00575BBA" w:rsidP="005A3AE9">
      <w:pPr>
        <w:ind w:firstLine="709"/>
        <w:jc w:val="both"/>
        <w:rPr>
          <w:bCs/>
          <w:sz w:val="28"/>
          <w:szCs w:val="28"/>
        </w:rPr>
      </w:pPr>
    </w:p>
    <w:p w:rsidR="00575BBA" w:rsidRDefault="00575BBA" w:rsidP="005A3AE9">
      <w:pPr>
        <w:ind w:firstLine="709"/>
        <w:jc w:val="both"/>
        <w:rPr>
          <w:bCs/>
          <w:sz w:val="28"/>
          <w:szCs w:val="28"/>
        </w:rPr>
      </w:pPr>
    </w:p>
    <w:p w:rsidR="00575BBA" w:rsidRDefault="00575BBA" w:rsidP="004464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 Ленинградской области,</w:t>
      </w:r>
    </w:p>
    <w:p w:rsidR="00575BBA" w:rsidRDefault="00575BBA" w:rsidP="004464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координационного совещания                                А. Дрозденко</w:t>
      </w:r>
    </w:p>
    <w:p w:rsidR="00575BBA" w:rsidRDefault="00575BBA" w:rsidP="00446466">
      <w:pPr>
        <w:shd w:val="clear" w:color="auto" w:fill="FFFFFF"/>
        <w:jc w:val="center"/>
        <w:rPr>
          <w:bCs/>
          <w:sz w:val="28"/>
          <w:szCs w:val="28"/>
        </w:rPr>
      </w:pPr>
    </w:p>
    <w:p w:rsidR="00575BBA" w:rsidRDefault="00575BBA" w:rsidP="00446466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Секретарь координационного совещания                                         А. Дыбин</w:t>
      </w:r>
    </w:p>
    <w:p w:rsidR="00575BBA" w:rsidRDefault="00575BBA" w:rsidP="005A3AE9">
      <w:pPr>
        <w:ind w:firstLine="709"/>
      </w:pPr>
    </w:p>
    <w:sectPr w:rsidR="00575BBA" w:rsidSect="005A3AE9">
      <w:headerReference w:type="default" r:id="rId9"/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2D" w:rsidRDefault="0065052D" w:rsidP="0066719C">
      <w:r>
        <w:separator/>
      </w:r>
    </w:p>
  </w:endnote>
  <w:endnote w:type="continuationSeparator" w:id="0">
    <w:p w:rsidR="0065052D" w:rsidRDefault="0065052D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2D" w:rsidRDefault="0065052D" w:rsidP="0066719C">
      <w:r>
        <w:separator/>
      </w:r>
    </w:p>
  </w:footnote>
  <w:footnote w:type="continuationSeparator" w:id="0">
    <w:p w:rsidR="0065052D" w:rsidRDefault="0065052D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3188"/>
      <w:docPartObj>
        <w:docPartGallery w:val="Page Numbers (Top of Page)"/>
        <w:docPartUnique/>
      </w:docPartObj>
    </w:sdtPr>
    <w:sdtEndPr/>
    <w:sdtContent>
      <w:p w:rsidR="0066719C" w:rsidRDefault="006671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EE">
          <w:rPr>
            <w:noProof/>
          </w:rPr>
          <w:t>2</w:t>
        </w:r>
        <w:r>
          <w:fldChar w:fldCharType="end"/>
        </w:r>
      </w:p>
    </w:sdtContent>
  </w:sdt>
  <w:p w:rsidR="0066719C" w:rsidRDefault="006671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1522F7"/>
    <w:rsid w:val="001A1692"/>
    <w:rsid w:val="001B25F7"/>
    <w:rsid w:val="00433006"/>
    <w:rsid w:val="00446466"/>
    <w:rsid w:val="004C573B"/>
    <w:rsid w:val="00575BBA"/>
    <w:rsid w:val="00597FEE"/>
    <w:rsid w:val="005A3AE9"/>
    <w:rsid w:val="0065052D"/>
    <w:rsid w:val="0066719C"/>
    <w:rsid w:val="00803559"/>
    <w:rsid w:val="0086239F"/>
    <w:rsid w:val="008B4B4D"/>
    <w:rsid w:val="00A42742"/>
    <w:rsid w:val="00A557E4"/>
    <w:rsid w:val="00CB34BC"/>
    <w:rsid w:val="00D904ED"/>
    <w:rsid w:val="00E568BB"/>
    <w:rsid w:val="00EF23F9"/>
    <w:rsid w:val="00EF578C"/>
    <w:rsid w:val="00FB18F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uiPriority w:val="99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9CAF-B181-4372-A29C-0E0D8890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2</cp:revision>
  <cp:lastPrinted>2018-12-14T07:44:00Z</cp:lastPrinted>
  <dcterms:created xsi:type="dcterms:W3CDTF">2018-12-21T13:51:00Z</dcterms:created>
  <dcterms:modified xsi:type="dcterms:W3CDTF">2018-12-21T13:51:00Z</dcterms:modified>
</cp:coreProperties>
</file>