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41" w:rsidRDefault="001C1441">
      <w:pPr>
        <w:pStyle w:val="ConsPlusNormal"/>
        <w:outlineLvl w:val="0"/>
      </w:pPr>
      <w:bookmarkStart w:id="0" w:name="_GoBack"/>
      <w:bookmarkEnd w:id="0"/>
    </w:p>
    <w:p w:rsidR="001C1441" w:rsidRDefault="001C144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C1441" w:rsidRDefault="001C1441">
      <w:pPr>
        <w:pStyle w:val="ConsPlusTitle"/>
        <w:ind w:firstLine="540"/>
        <w:jc w:val="both"/>
      </w:pPr>
    </w:p>
    <w:p w:rsidR="001C1441" w:rsidRDefault="001C1441">
      <w:pPr>
        <w:pStyle w:val="ConsPlusTitle"/>
        <w:jc w:val="center"/>
      </w:pPr>
      <w:r>
        <w:t>ПОСТАНОВЛЕНИЕ</w:t>
      </w:r>
    </w:p>
    <w:p w:rsidR="001C1441" w:rsidRDefault="001C1441">
      <w:pPr>
        <w:pStyle w:val="ConsPlusTitle"/>
        <w:jc w:val="center"/>
      </w:pPr>
      <w:r>
        <w:t>от 6 августа 2018 г. N 287</w:t>
      </w:r>
    </w:p>
    <w:p w:rsidR="001C1441" w:rsidRDefault="001C1441">
      <w:pPr>
        <w:pStyle w:val="ConsPlusTitle"/>
        <w:jc w:val="center"/>
      </w:pPr>
    </w:p>
    <w:p w:rsidR="001C1441" w:rsidRDefault="001C1441">
      <w:pPr>
        <w:pStyle w:val="ConsPlusTitle"/>
        <w:jc w:val="center"/>
      </w:pPr>
      <w:r>
        <w:t>ОБ АВАРИЙНО-СПАСАТЕЛЬНОЙ СЛУЖБЕ ЛЕНИНГРАДСКОЙ ОБЛАСТИ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20 февраля 2018 года N 21-оз "О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области", в целях повышения эффективности мероприятий по предупреждению и ликвидации чрезвычайных ситуаций природного и</w:t>
      </w:r>
      <w:proofErr w:type="gramEnd"/>
      <w:r>
        <w:t xml:space="preserve"> техногенного характера на территории Ленинградской области Правительство Ленинградской области постановляет: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Normal"/>
        <w:ind w:firstLine="540"/>
        <w:jc w:val="both"/>
      </w:pPr>
      <w:r>
        <w:t>1. Создать аварийно-спасательную службу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аварийно-спасательной службе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 Определить Комитет правопорядка и безопасности Ленинградской области уполномоченным органом исполнительной власти Ленинградской области по созданию и организации деятельности аварийно-спасательной службы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Normal"/>
        <w:jc w:val="right"/>
      </w:pPr>
      <w:r>
        <w:t>Губернатор</w:t>
      </w:r>
    </w:p>
    <w:p w:rsidR="001C1441" w:rsidRDefault="001C1441">
      <w:pPr>
        <w:pStyle w:val="ConsPlusNormal"/>
        <w:jc w:val="right"/>
      </w:pPr>
      <w:r>
        <w:t>Ленинградской области</w:t>
      </w:r>
    </w:p>
    <w:p w:rsidR="001C1441" w:rsidRDefault="001C144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Normal"/>
        <w:jc w:val="right"/>
        <w:outlineLvl w:val="0"/>
      </w:pPr>
      <w:r>
        <w:t>УТВЕРЖДЕНО</w:t>
      </w:r>
    </w:p>
    <w:p w:rsidR="001C1441" w:rsidRDefault="001C1441">
      <w:pPr>
        <w:pStyle w:val="ConsPlusNormal"/>
        <w:jc w:val="right"/>
      </w:pPr>
      <w:r>
        <w:t>постановлением Правительства</w:t>
      </w:r>
    </w:p>
    <w:p w:rsidR="001C1441" w:rsidRDefault="001C1441">
      <w:pPr>
        <w:pStyle w:val="ConsPlusNormal"/>
        <w:jc w:val="right"/>
      </w:pPr>
      <w:r>
        <w:t>Ленинградской области</w:t>
      </w:r>
    </w:p>
    <w:p w:rsidR="001C1441" w:rsidRDefault="001C1441">
      <w:pPr>
        <w:pStyle w:val="ConsPlusNormal"/>
        <w:jc w:val="right"/>
      </w:pPr>
      <w:r>
        <w:t>от 06.08.2018 N 287</w:t>
      </w:r>
    </w:p>
    <w:p w:rsidR="001C1441" w:rsidRDefault="001C1441">
      <w:pPr>
        <w:pStyle w:val="ConsPlusNormal"/>
        <w:jc w:val="right"/>
      </w:pPr>
      <w:r>
        <w:t>(приложение)</w:t>
      </w:r>
    </w:p>
    <w:p w:rsidR="001C1441" w:rsidRDefault="001C1441">
      <w:pPr>
        <w:pStyle w:val="ConsPlusNormal"/>
        <w:jc w:val="right"/>
      </w:pPr>
    </w:p>
    <w:p w:rsidR="001C1441" w:rsidRDefault="001C1441">
      <w:pPr>
        <w:pStyle w:val="ConsPlusTitle"/>
        <w:jc w:val="center"/>
      </w:pPr>
      <w:bookmarkStart w:id="1" w:name="P29"/>
      <w:bookmarkEnd w:id="1"/>
      <w:r>
        <w:t>ПОЛОЖЕНИЕ</w:t>
      </w:r>
    </w:p>
    <w:p w:rsidR="001C1441" w:rsidRDefault="001C1441">
      <w:pPr>
        <w:pStyle w:val="ConsPlusTitle"/>
        <w:jc w:val="center"/>
      </w:pPr>
      <w:r>
        <w:t>ОБ АВАРИЙНО-СПАСАТЕЛЬНОЙ СЛУЖБЕ ЛЕНИНГРАДСКОЙ ОБЛАСТИ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Title"/>
        <w:jc w:val="center"/>
        <w:outlineLvl w:val="1"/>
      </w:pPr>
      <w:r>
        <w:t>1. Общие положения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r>
        <w:t>1.1. Настоящее Положение определяет организационную структуру, задачи и полномочия аварийно-спасательной службы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1.2. Аварийно-спасательная служба Ленинградской области создается в целях решения задач по предупреждению и ликвидации чрезвычайных ситуаций природного и техногенного характера, обеспечения безопасности людей на водных объектах в Ленинградской области и </w:t>
      </w:r>
      <w:r>
        <w:lastRenderedPageBreak/>
        <w:t>проведения в рамках своей компетенции иных мероприятий по сохранению жизни людей.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1.3. Комитет правопорядка и безопасности Ленинградской области является уполномоченным органом исполнительной власти Ленинградской области на осуществление функций по созданию и организации деятельности аварийно-спасательной службы Ленинградской области (далее - уполномоченный орган).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1.4. В своей деятельности аварийно-спасательная служба Ленинградской области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приказами и распоряжениями уполномоченного органа, а также настоящим Положением.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1.5. Для вызова подразделений аварийно-спасательной службы Ленинградской области по телефону устанавливаются номер "112", номер приема сообщений о пожарах и чрезвычайных ситуациях, назначаемый федеральным органом исполнительной власти в области связи, и номера телефонов поисково-спасательных формирований аварийно-спасательной службы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1.6. Привлечение подразделений аварийно-спасательной службы Ленинградской области к ликвидации чрезвычайных ситуаций, поисково-спасательным работам по спасению людей осуществляется в соответствии с действующим законодательством.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Title"/>
        <w:jc w:val="center"/>
        <w:outlineLvl w:val="1"/>
      </w:pPr>
      <w:r>
        <w:t>2. Состав и структура аварийно-спасательной службы</w:t>
      </w:r>
    </w:p>
    <w:p w:rsidR="001C1441" w:rsidRDefault="001C1441">
      <w:pPr>
        <w:pStyle w:val="ConsPlusTitle"/>
        <w:jc w:val="center"/>
      </w:pPr>
      <w:r>
        <w:t>Ленинградской области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r>
        <w:t>2.1. Аварийно-спасательная служба Ленинградской области включает в себя: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орган управления аварийно-спасательной службы Ленинградской области (далее - орган управления);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профессиональное аварийно-спасательное формирование Ленинградской области - аварийно-спасательную службу государственного казенного учреждения Ленинградской области "Управление по обеспечению мероприятий гражданской защиты Ленинградской области" (далее - учреждение), в состав которой входят поисково-спасательные отряды.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2.2. В состав органа управления входят начальник учреждения, заместители начальника учреждения и начальник аварийно-спасательной службы учреждения.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2.3. В соответствии с принципом единоначалия руководства аварийно-спасательной службой орган управления возглавляет начальник учреждения.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2.4. Порядок деятельности органа управления в части, неурегулированной настоящим Положением, определяется в соответствии с действующим законодательством.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Title"/>
        <w:jc w:val="center"/>
        <w:outlineLvl w:val="1"/>
      </w:pPr>
      <w:r>
        <w:t>3. Задачи и организация деятельности</w:t>
      </w:r>
    </w:p>
    <w:p w:rsidR="001C1441" w:rsidRDefault="001C1441">
      <w:pPr>
        <w:pStyle w:val="ConsPlusTitle"/>
        <w:jc w:val="center"/>
      </w:pPr>
      <w:r>
        <w:t>аварийно-спасательной службы Ленинградской области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r>
        <w:t>3.1. На аварийно-спасательную службу Ленинградской области возлагаются следующие основные задачи: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поддержание органа управления, сил и средств аварийно-спасательной службы,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1C1441" w:rsidRDefault="001C1441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Кроме того, в соответствии с законодательством Российской Федерации на аварийно-спасательные службы, аварийно-спасательные формирования возлагаются задачи: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 участию в разработке нормативных документов по вопросам организации и проведения аварийно-спасательных и других неотложных работ;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 выработке предложений органам государственной власти по вопросам правового и технического обеспечения деятельности аварийно-спасательной службы Ленинградской области, социальной защиты спасателей и других работников аварийно-спасательной службы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3.2. В целях решения возлагаемых задач аварийно-спасательная служба Ленинградской области: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вносит предложения по улучшению противоаварийного состояния объектов, находящихся на территории Ленинградской области;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получает в установленном законодательством порядке от органов исполнительной власти Ленинградской области, органов местного самоуправления Ленинградской области, руководителей организаций полную и достоверную информацию, необходимую для выполнения возложенных на аварийно-спасательную службу Ленинградской области задач;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осуществляет проведение аварийно-спасательных работ и иных работ, направленных на сохранение жизни и здоровья людей;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осуществляет мероприятия по обеспечению безопасности людей на водных объектах Ленинградской области;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проводит мероприятия в учебных заведениях Ленинградской области с целью воспитания подрастающего поколения в духе патриотизма и привития навыков деятельности в чрезвычайных ситуациях, а также вовлечения молодежи в пропаганду здорового образа жизни.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3.3. При проведении работ по ликвидации чрезвычайной ситуации спасатели аварийно-спасательной службы Ленинградской области имеют право: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на получение полной и достоверной информации, необходимой для выполнения ими своих обязанностей;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на 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lastRenderedPageBreak/>
        <w:t>на предъявление требований по соблюдению установленных мер безопасности всеми лицами, находящимися в зоне чрезвычайной ситуации;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на экипировку и оснащение в соответствии с технологией проведения аварийно-спасательных работ;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на 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транспорта, имущества и иных материальных средств организаций, находящихся в зоне чрезвычайной ситуации.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3.4. Комплектование аварийно-спасательной службы Ленинградской области осуществляется на добровольной основе 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22 августа 1995 года N 151-ФЗ "Об аварийно-спасательных службах и статусе спасателей".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3.5. Аварийно-спасательная служба Ленинградской области подлежит обязательной регистрации и аттестации в установленном законодательством порядке.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3.6. При выполнении аварийно-спасательных работ аварийно-спасательная служба Ленинградской области руководствуется перечнем аварийно-спасательных работ, указанных в свидетельстве об аттестации на </w:t>
      </w:r>
      <w:proofErr w:type="gramStart"/>
      <w:r>
        <w:t>право ведения</w:t>
      </w:r>
      <w:proofErr w:type="gramEnd"/>
      <w:r>
        <w:t xml:space="preserve"> аварийно-спасательных работ.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Свидетельство на </w:t>
      </w:r>
      <w:proofErr w:type="gramStart"/>
      <w:r>
        <w:t>право ведения</w:t>
      </w:r>
      <w:proofErr w:type="gramEnd"/>
      <w:r>
        <w:t xml:space="preserve"> аварийно-спасательных работ выдается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года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3.7. К непосредственному исполнению обязанностей спасателей в аварийно-спасательной службе Ленинградской области допускаются граждане, достигшие возраста 18 лет, имеющие среднее общее образование, прошедшие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3.8. Личный состав аварийно-спасательной службы Ленинградской области выполняет обязанности и пользуется правами в пределах своей компетенции по занимаемой должности в соответствии с действующим законодательством, настоящим Положением и трудовым договором.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3.9. Перемещение, перепрофилирование, ликвидация аварийно-спасательной службы Ленинградской области осуществляются в установленном законодательством порядке.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3.10. Оперативный транспорт аварийно-спасательной службы Ленинградской области должен иметь </w:t>
      </w:r>
      <w:proofErr w:type="spellStart"/>
      <w:r>
        <w:t>цветографические</w:t>
      </w:r>
      <w:proofErr w:type="spellEnd"/>
      <w:r>
        <w:t xml:space="preserve"> схемы, опознавательные знаки, надписи, специальные световые и звуковые сигналы в соответствии с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50574-2002</w:t>
        </w:r>
      </w:hyperlink>
      <w:r>
        <w:t xml:space="preserve">, принятым и введенным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15 декабря 2002 года N 473-ст (с изменениями), с нанесением эмблемы государственного учреждения Ленинградской области, входящего в состав аварийно-спасательной службы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3.11. Личному составу аварийно-спасательной службы Ленинградской области в подтверждение полномочий выдаются служебные удостоверения в порядке, установленном уполномоченным органом.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3.12. Работники аварийно-спасательной службы Ленинградской области имеют знаки отличия и форму одежды, установленные Правительством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 xml:space="preserve">3.13. Государственные учреждения Ленинградской области, входящие в состав аварийно-спасательной службы Ленинградской области, могут осуществлять свою деятельность по </w:t>
      </w:r>
      <w:r>
        <w:lastRenderedPageBreak/>
        <w:t>обслуживанию объектов и территорий на договорной основе.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Доходы, полученные казенными учреждениями от выполнения договоров по обслуживанию объектов и территорий, после уплаты налогов и сборов, предусмотренных законодательством Российской Федерации о налогах и сборах, в полном объеме поступают в доход областного бюджета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Расходование средств, полученных бюджетными или автономными учреждениями от выполнения договоров по обслуживанию объектов и территорий, после уплаты налогов и сборов, предусмотренных законодательством Российской Федерации о налогах и сборах, осуществляется в соответствии действующим законодательством.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Title"/>
        <w:jc w:val="center"/>
        <w:outlineLvl w:val="1"/>
      </w:pPr>
      <w:r>
        <w:t>4. Гарантии и социальная поддержка спасателей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r>
        <w:t>Гарантии деятельности и реализации прав, а также социальная поддержка спасателей и членов их семей осуществляются в соответствии с федеральным законодательством и законодательством Ленинградской области.</w:t>
      </w:r>
    </w:p>
    <w:p w:rsidR="001C1441" w:rsidRDefault="001C1441">
      <w:pPr>
        <w:pStyle w:val="ConsPlusNormal"/>
        <w:ind w:firstLine="540"/>
        <w:jc w:val="both"/>
      </w:pPr>
    </w:p>
    <w:p w:rsidR="001C1441" w:rsidRDefault="001C1441">
      <w:pPr>
        <w:pStyle w:val="ConsPlusTitle"/>
        <w:jc w:val="center"/>
        <w:outlineLvl w:val="1"/>
      </w:pPr>
      <w:r>
        <w:t>5. Финансовое и материально-техническое обеспечение</w:t>
      </w:r>
    </w:p>
    <w:p w:rsidR="001C1441" w:rsidRDefault="001C1441">
      <w:pPr>
        <w:pStyle w:val="ConsPlusTitle"/>
        <w:jc w:val="center"/>
      </w:pPr>
      <w:r>
        <w:t>деятельности аварийно-спасательной службы</w:t>
      </w:r>
    </w:p>
    <w:p w:rsidR="001C1441" w:rsidRDefault="001C1441">
      <w:pPr>
        <w:pStyle w:val="ConsPlusTitle"/>
        <w:jc w:val="center"/>
      </w:pPr>
      <w:r>
        <w:t>Ленинградской области</w:t>
      </w:r>
    </w:p>
    <w:p w:rsidR="001C1441" w:rsidRDefault="001C1441">
      <w:pPr>
        <w:pStyle w:val="ConsPlusNormal"/>
        <w:jc w:val="center"/>
      </w:pPr>
    </w:p>
    <w:p w:rsidR="001C1441" w:rsidRDefault="001C1441">
      <w:pPr>
        <w:pStyle w:val="ConsPlusNormal"/>
        <w:ind w:firstLine="540"/>
        <w:jc w:val="both"/>
      </w:pPr>
      <w:r>
        <w:t>5.1. Финансирование обеспечения деятельности аварийно-спасательной службы Ленинградской области, в том числе реализация права на обеспечение питанием при ликвидации чрезвычайных ситуаций, выполнении иных поисково-спасательных работ, направленных на организацию и проведение работ с целью сохранения жизни и здоровья людей, и иных прав и гарантий спасателей осуществляется за счет средств областного бюджета Ленинградской области.</w:t>
      </w:r>
    </w:p>
    <w:p w:rsidR="001C1441" w:rsidRDefault="001C1441">
      <w:pPr>
        <w:pStyle w:val="ConsPlusNormal"/>
        <w:spacing w:before="220"/>
        <w:ind w:firstLine="540"/>
        <w:jc w:val="both"/>
      </w:pPr>
      <w:r>
        <w:t>5.2. Оснащение и материально-техническое обеспечение государственных учреждений Ленинградской области, входящих в состав аварийно-спасательной службы Ленинградской области, осуществляются по нормам, установленным Правительством Ленинградской области.</w:t>
      </w:r>
    </w:p>
    <w:p w:rsidR="001C1441" w:rsidRDefault="001C1441">
      <w:pPr>
        <w:pStyle w:val="ConsPlusNormal"/>
        <w:ind w:firstLine="540"/>
        <w:jc w:val="both"/>
      </w:pPr>
    </w:p>
    <w:p w:rsidR="00426FC9" w:rsidRDefault="00426FC9"/>
    <w:sectPr w:rsidR="00426FC9" w:rsidSect="009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41"/>
    <w:rsid w:val="000E393C"/>
    <w:rsid w:val="000E6B4A"/>
    <w:rsid w:val="000E7855"/>
    <w:rsid w:val="0018484C"/>
    <w:rsid w:val="001C1441"/>
    <w:rsid w:val="002461CD"/>
    <w:rsid w:val="00426FC9"/>
    <w:rsid w:val="00476D62"/>
    <w:rsid w:val="006270A6"/>
    <w:rsid w:val="00AD183F"/>
    <w:rsid w:val="00BD3064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981FA005130A3202BA75BB4B4EC83030CF4A326855E403794746340C4863BFFE6A4FBA5F8CD5ED8I4q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89EE10586A95EADA336A5202A5D09F98BFD005B6EF4227AF255B1BCBCD9131ABDAE269B5F412F9F7F36I1q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89EE10586A95EADA329B4352A5D09FA8AFC03503BA3202BA75BB4B4EC83030CF4A326855E40329C746340C4863BFFE6A4FBA5F8CD5ED8I4q9H" TargetMode="External"/><Relationship Id="rId11" Type="http://schemas.openxmlformats.org/officeDocument/2006/relationships/hyperlink" Target="consultantplus://offline/ref=92C89EE10586A95EADA336A5202A5D09F986FD075139A3202BA75BB4B4EC83031EF4FB2A855F5E309C61351181IDqBH" TargetMode="External"/><Relationship Id="rId5" Type="http://schemas.openxmlformats.org/officeDocument/2006/relationships/hyperlink" Target="consultantplus://offline/ref=92C89EE10586A95EADA329B4352A5D09FA8AFC03503BA3202BA75BB4B4EC83030CF4A326855E403394746340C4863BFFE6A4FBA5F8CD5ED8I4q9H" TargetMode="External"/><Relationship Id="rId10" Type="http://schemas.openxmlformats.org/officeDocument/2006/relationships/hyperlink" Target="consultantplus://offline/ref=92C89EE10586A95EADA329B0252A5D09FA8BFB055933FE2A23FE57B6B3E3DC060BE5A32784404130837D3710I8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9EE10586A95EADA336A5202A5D09F98AFD07503FA3202BA75BB4B4EC83031EF4FB2A855F5E309C61351181ID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1</cp:revision>
  <dcterms:created xsi:type="dcterms:W3CDTF">2018-11-01T07:42:00Z</dcterms:created>
  <dcterms:modified xsi:type="dcterms:W3CDTF">2018-11-01T07:42:00Z</dcterms:modified>
</cp:coreProperties>
</file>