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89" w:rsidRDefault="008F4289">
      <w:pPr>
        <w:pStyle w:val="ConsPlusTitlePage"/>
      </w:pPr>
      <w:bookmarkStart w:id="0" w:name="_GoBack"/>
      <w:bookmarkEnd w:id="0"/>
    </w:p>
    <w:p w:rsidR="008F4289" w:rsidRDefault="008F4289">
      <w:pPr>
        <w:pStyle w:val="ConsPlusNormal"/>
        <w:outlineLvl w:val="0"/>
      </w:pPr>
    </w:p>
    <w:p w:rsidR="008F4289" w:rsidRDefault="008F4289">
      <w:pPr>
        <w:pStyle w:val="ConsPlusTitle"/>
        <w:jc w:val="center"/>
        <w:outlineLvl w:val="0"/>
      </w:pPr>
      <w:r>
        <w:t>ГУБЕРНАТОР ЛЕНИНГРАДСКОЙ ОБЛАСТИ</w:t>
      </w:r>
    </w:p>
    <w:p w:rsidR="008F4289" w:rsidRDefault="008F4289">
      <w:pPr>
        <w:pStyle w:val="ConsPlusTitle"/>
        <w:jc w:val="center"/>
      </w:pPr>
    </w:p>
    <w:p w:rsidR="008F4289" w:rsidRDefault="008F4289">
      <w:pPr>
        <w:pStyle w:val="ConsPlusTitle"/>
        <w:jc w:val="center"/>
      </w:pPr>
      <w:r>
        <w:t>ПОСТАНОВЛЕНИЕ</w:t>
      </w:r>
    </w:p>
    <w:p w:rsidR="008F4289" w:rsidRDefault="008F4289">
      <w:pPr>
        <w:pStyle w:val="ConsPlusTitle"/>
        <w:jc w:val="center"/>
      </w:pPr>
      <w:r>
        <w:t>от 14 февраля 2002 г. N 30-пг</w:t>
      </w:r>
    </w:p>
    <w:p w:rsidR="008F4289" w:rsidRDefault="008F4289">
      <w:pPr>
        <w:pStyle w:val="ConsPlusTitle"/>
        <w:jc w:val="center"/>
      </w:pPr>
    </w:p>
    <w:p w:rsidR="008F4289" w:rsidRDefault="008F4289">
      <w:pPr>
        <w:pStyle w:val="ConsPlusTitle"/>
        <w:jc w:val="center"/>
      </w:pPr>
      <w:r>
        <w:t>ОБ ОБРАЗОВАНИИ КОМИССИИ ПО ВОПРОСАМ ПОМИЛОВАНИЯ</w:t>
      </w:r>
    </w:p>
    <w:p w:rsidR="008F4289" w:rsidRDefault="008F4289">
      <w:pPr>
        <w:pStyle w:val="ConsPlusTitle"/>
        <w:jc w:val="center"/>
      </w:pPr>
      <w:r>
        <w:t>НА ТЕРРИТОРИИ ЛЕНИНГРАДСКОЙ ОБЛАСТИ</w:t>
      </w:r>
    </w:p>
    <w:p w:rsidR="008F4289" w:rsidRDefault="008F4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289">
        <w:trPr>
          <w:jc w:val="center"/>
        </w:trPr>
        <w:tc>
          <w:tcPr>
            <w:tcW w:w="9294" w:type="dxa"/>
            <w:tcBorders>
              <w:top w:val="nil"/>
              <w:left w:val="single" w:sz="24" w:space="0" w:color="CED3F1"/>
              <w:bottom w:val="nil"/>
              <w:right w:val="single" w:sz="24" w:space="0" w:color="F4F3F8"/>
            </w:tcBorders>
            <w:shd w:val="clear" w:color="auto" w:fill="F4F3F8"/>
          </w:tcPr>
          <w:p w:rsidR="008F4289" w:rsidRDefault="008F4289">
            <w:pPr>
              <w:pStyle w:val="ConsPlusNormal"/>
              <w:jc w:val="center"/>
            </w:pPr>
            <w:r>
              <w:rPr>
                <w:color w:val="392C69"/>
              </w:rPr>
              <w:t>Список изменяющих документов</w:t>
            </w:r>
          </w:p>
          <w:p w:rsidR="008F4289" w:rsidRDefault="008F4289">
            <w:pPr>
              <w:pStyle w:val="ConsPlusNormal"/>
              <w:jc w:val="center"/>
            </w:pPr>
            <w:proofErr w:type="gramStart"/>
            <w:r>
              <w:rPr>
                <w:color w:val="392C69"/>
              </w:rPr>
              <w:t>(в ред. Постановлений Губернатора Ленинградской области</w:t>
            </w:r>
            <w:proofErr w:type="gramEnd"/>
          </w:p>
          <w:p w:rsidR="008F4289" w:rsidRDefault="008F4289">
            <w:pPr>
              <w:pStyle w:val="ConsPlusNormal"/>
              <w:jc w:val="center"/>
            </w:pPr>
            <w:r>
              <w:rPr>
                <w:color w:val="392C69"/>
              </w:rPr>
              <w:t xml:space="preserve">от 04.06.2002 </w:t>
            </w:r>
            <w:hyperlink r:id="rId5" w:history="1">
              <w:r>
                <w:rPr>
                  <w:color w:val="0000FF"/>
                </w:rPr>
                <w:t>N 108-пг</w:t>
              </w:r>
            </w:hyperlink>
            <w:r>
              <w:rPr>
                <w:color w:val="392C69"/>
              </w:rPr>
              <w:t xml:space="preserve">, от 17.04.2003 </w:t>
            </w:r>
            <w:hyperlink r:id="rId6" w:history="1">
              <w:r>
                <w:rPr>
                  <w:color w:val="0000FF"/>
                </w:rPr>
                <w:t>N 63-пг</w:t>
              </w:r>
            </w:hyperlink>
            <w:r>
              <w:rPr>
                <w:color w:val="392C69"/>
              </w:rPr>
              <w:t xml:space="preserve">, от 18.05.2004 </w:t>
            </w:r>
            <w:hyperlink r:id="rId7" w:history="1">
              <w:r>
                <w:rPr>
                  <w:color w:val="0000FF"/>
                </w:rPr>
                <w:t>N 76-пг</w:t>
              </w:r>
            </w:hyperlink>
            <w:r>
              <w:rPr>
                <w:color w:val="392C69"/>
              </w:rPr>
              <w:t>,</w:t>
            </w:r>
          </w:p>
          <w:p w:rsidR="008F4289" w:rsidRDefault="008F4289">
            <w:pPr>
              <w:pStyle w:val="ConsPlusNormal"/>
              <w:jc w:val="center"/>
            </w:pPr>
            <w:r>
              <w:rPr>
                <w:color w:val="392C69"/>
              </w:rPr>
              <w:t xml:space="preserve">от 21.04.2006 </w:t>
            </w:r>
            <w:hyperlink r:id="rId8" w:history="1">
              <w:r>
                <w:rPr>
                  <w:color w:val="0000FF"/>
                </w:rPr>
                <w:t>N 58-пг</w:t>
              </w:r>
            </w:hyperlink>
            <w:r>
              <w:rPr>
                <w:color w:val="392C69"/>
              </w:rPr>
              <w:t xml:space="preserve">, от 30.07.2007 </w:t>
            </w:r>
            <w:hyperlink r:id="rId9" w:history="1">
              <w:r>
                <w:rPr>
                  <w:color w:val="0000FF"/>
                </w:rPr>
                <w:t>N 127-пг</w:t>
              </w:r>
            </w:hyperlink>
            <w:r>
              <w:rPr>
                <w:color w:val="392C69"/>
              </w:rPr>
              <w:t xml:space="preserve">, от 25.04.2008 </w:t>
            </w:r>
            <w:hyperlink r:id="rId10" w:history="1">
              <w:r>
                <w:rPr>
                  <w:color w:val="0000FF"/>
                </w:rPr>
                <w:t>N 81-пг</w:t>
              </w:r>
            </w:hyperlink>
            <w:r>
              <w:rPr>
                <w:color w:val="392C69"/>
              </w:rPr>
              <w:t>,</w:t>
            </w:r>
          </w:p>
          <w:p w:rsidR="008F4289" w:rsidRDefault="008F4289">
            <w:pPr>
              <w:pStyle w:val="ConsPlusNormal"/>
              <w:jc w:val="center"/>
            </w:pPr>
            <w:r>
              <w:rPr>
                <w:color w:val="392C69"/>
              </w:rPr>
              <w:t xml:space="preserve">от 15.04.2010 </w:t>
            </w:r>
            <w:hyperlink r:id="rId11" w:history="1">
              <w:r>
                <w:rPr>
                  <w:color w:val="0000FF"/>
                </w:rPr>
                <w:t>N 30-пг</w:t>
              </w:r>
            </w:hyperlink>
            <w:r>
              <w:rPr>
                <w:color w:val="392C69"/>
              </w:rPr>
              <w:t xml:space="preserve">, от 18.07.2012 </w:t>
            </w:r>
            <w:hyperlink r:id="rId12" w:history="1">
              <w:r>
                <w:rPr>
                  <w:color w:val="0000FF"/>
                </w:rPr>
                <w:t>N 79-пг</w:t>
              </w:r>
            </w:hyperlink>
            <w:r>
              <w:rPr>
                <w:color w:val="392C69"/>
              </w:rPr>
              <w:t xml:space="preserve">, от 31.10.2014 </w:t>
            </w:r>
            <w:hyperlink r:id="rId13" w:history="1">
              <w:r>
                <w:rPr>
                  <w:color w:val="0000FF"/>
                </w:rPr>
                <w:t>N 85-пг</w:t>
              </w:r>
            </w:hyperlink>
            <w:r>
              <w:rPr>
                <w:color w:val="392C69"/>
              </w:rPr>
              <w:t>,</w:t>
            </w:r>
          </w:p>
          <w:p w:rsidR="008F4289" w:rsidRDefault="008F4289">
            <w:pPr>
              <w:pStyle w:val="ConsPlusNormal"/>
              <w:jc w:val="center"/>
            </w:pPr>
            <w:r>
              <w:rPr>
                <w:color w:val="392C69"/>
              </w:rPr>
              <w:t xml:space="preserve">от 30.11.2015 </w:t>
            </w:r>
            <w:hyperlink r:id="rId14" w:history="1">
              <w:r>
                <w:rPr>
                  <w:color w:val="0000FF"/>
                </w:rPr>
                <w:t>N 79-пг</w:t>
              </w:r>
            </w:hyperlink>
            <w:r>
              <w:rPr>
                <w:color w:val="392C69"/>
              </w:rPr>
              <w:t xml:space="preserve">, от 28.03.2016 </w:t>
            </w:r>
            <w:hyperlink r:id="rId15" w:history="1">
              <w:r>
                <w:rPr>
                  <w:color w:val="0000FF"/>
                </w:rPr>
                <w:t>N 27-пг</w:t>
              </w:r>
            </w:hyperlink>
            <w:r>
              <w:rPr>
                <w:color w:val="392C69"/>
              </w:rPr>
              <w:t xml:space="preserve">, от 12.03.2018 </w:t>
            </w:r>
            <w:hyperlink r:id="rId16" w:history="1">
              <w:r>
                <w:rPr>
                  <w:color w:val="0000FF"/>
                </w:rPr>
                <w:t>N 9-пг</w:t>
              </w:r>
            </w:hyperlink>
            <w:r>
              <w:rPr>
                <w:color w:val="392C69"/>
              </w:rPr>
              <w:t>,</w:t>
            </w:r>
          </w:p>
          <w:p w:rsidR="008F4289" w:rsidRDefault="008F4289">
            <w:pPr>
              <w:pStyle w:val="ConsPlusNormal"/>
              <w:jc w:val="center"/>
            </w:pPr>
            <w:r>
              <w:rPr>
                <w:color w:val="392C69"/>
              </w:rPr>
              <w:t xml:space="preserve">от 04.07.2018 </w:t>
            </w:r>
            <w:hyperlink r:id="rId17" w:history="1">
              <w:r>
                <w:rPr>
                  <w:color w:val="0000FF"/>
                </w:rPr>
                <w:t>N 39-пг</w:t>
              </w:r>
            </w:hyperlink>
            <w:r>
              <w:rPr>
                <w:color w:val="392C69"/>
              </w:rPr>
              <w:t>)</w:t>
            </w:r>
          </w:p>
        </w:tc>
      </w:tr>
    </w:tbl>
    <w:p w:rsidR="008F4289" w:rsidRDefault="008F4289">
      <w:pPr>
        <w:pStyle w:val="ConsPlusNormal"/>
      </w:pPr>
    </w:p>
    <w:p w:rsidR="008F4289" w:rsidRDefault="008F4289">
      <w:pPr>
        <w:pStyle w:val="ConsPlusNormal"/>
        <w:ind w:firstLine="540"/>
        <w:jc w:val="both"/>
      </w:pPr>
      <w:r>
        <w:t xml:space="preserve">Во исполнение </w:t>
      </w:r>
      <w:hyperlink r:id="rId18" w:history="1">
        <w:r>
          <w:rPr>
            <w:color w:val="0000FF"/>
          </w:rPr>
          <w:t>Указа</w:t>
        </w:r>
      </w:hyperlink>
      <w:r>
        <w:t xml:space="preserve"> Президента Российской Федерации от 28 декабря 2001 года N 1500 "О комиссиях по вопросам помилования на территориях субъектов Российской Федерации" постановляю:</w:t>
      </w:r>
    </w:p>
    <w:p w:rsidR="008F4289" w:rsidRDefault="008F4289">
      <w:pPr>
        <w:pStyle w:val="ConsPlusNormal"/>
      </w:pPr>
    </w:p>
    <w:p w:rsidR="008F4289" w:rsidRDefault="008F4289">
      <w:pPr>
        <w:pStyle w:val="ConsPlusNormal"/>
        <w:ind w:firstLine="540"/>
        <w:jc w:val="both"/>
      </w:pPr>
      <w:r>
        <w:t>1. Образовать комиссию по вопросам помилования на территории Ленинградской области.</w:t>
      </w:r>
    </w:p>
    <w:p w:rsidR="008F4289" w:rsidRDefault="008F4289">
      <w:pPr>
        <w:pStyle w:val="ConsPlusNormal"/>
        <w:spacing w:before="220"/>
        <w:ind w:firstLine="540"/>
        <w:jc w:val="both"/>
      </w:pPr>
      <w:r>
        <w:t xml:space="preserve">2. Утвердить </w:t>
      </w:r>
      <w:hyperlink w:anchor="P39" w:history="1">
        <w:r>
          <w:rPr>
            <w:color w:val="0000FF"/>
          </w:rPr>
          <w:t>Положение</w:t>
        </w:r>
      </w:hyperlink>
      <w:r>
        <w:t xml:space="preserve"> о комиссии по вопросам помилования на территории Ленинградской области.</w:t>
      </w:r>
    </w:p>
    <w:p w:rsidR="008F4289" w:rsidRDefault="008F4289">
      <w:pPr>
        <w:pStyle w:val="ConsPlusNormal"/>
        <w:spacing w:before="220"/>
        <w:ind w:firstLine="540"/>
        <w:jc w:val="both"/>
      </w:pPr>
      <w:r>
        <w:t xml:space="preserve">3. Утвердить </w:t>
      </w:r>
      <w:hyperlink w:anchor="P133" w:history="1">
        <w:r>
          <w:rPr>
            <w:color w:val="0000FF"/>
          </w:rPr>
          <w:t>состав</w:t>
        </w:r>
      </w:hyperlink>
      <w:r>
        <w:t xml:space="preserve"> комиссии по вопросам помилования на территории Ленинградской области согласно приложению 2.</w:t>
      </w:r>
    </w:p>
    <w:p w:rsidR="008F4289" w:rsidRDefault="008F4289">
      <w:pPr>
        <w:pStyle w:val="ConsPlusNormal"/>
        <w:spacing w:before="220"/>
        <w:ind w:firstLine="540"/>
        <w:jc w:val="both"/>
      </w:pPr>
      <w:r>
        <w:t xml:space="preserve">4. Утвердить </w:t>
      </w:r>
      <w:hyperlink w:anchor="P243" w:history="1">
        <w:r>
          <w:rPr>
            <w:color w:val="0000FF"/>
          </w:rPr>
          <w:t>образец удостоверения</w:t>
        </w:r>
      </w:hyperlink>
      <w:r>
        <w:t xml:space="preserve"> члена комиссии по вопросам помилования на территории Ленинградской области согласно приложению 3.</w:t>
      </w:r>
    </w:p>
    <w:p w:rsidR="008F4289" w:rsidRDefault="008F4289">
      <w:pPr>
        <w:pStyle w:val="ConsPlusNormal"/>
        <w:jc w:val="both"/>
      </w:pPr>
      <w:r>
        <w:t xml:space="preserve">(п. 4 </w:t>
      </w:r>
      <w:proofErr w:type="gramStart"/>
      <w:r>
        <w:t>введен</w:t>
      </w:r>
      <w:proofErr w:type="gramEnd"/>
      <w:r>
        <w:t xml:space="preserve"> </w:t>
      </w:r>
      <w:hyperlink r:id="rId19" w:history="1">
        <w:r>
          <w:rPr>
            <w:color w:val="0000FF"/>
          </w:rPr>
          <w:t>Постановлением</w:t>
        </w:r>
      </w:hyperlink>
      <w:r>
        <w:t xml:space="preserve"> Губернатора Ленинградской области от 15.04.2010 N 30-пг)</w:t>
      </w:r>
    </w:p>
    <w:p w:rsidR="008F4289" w:rsidRDefault="00606889">
      <w:pPr>
        <w:pStyle w:val="ConsPlusNormal"/>
        <w:spacing w:before="220"/>
        <w:ind w:firstLine="540"/>
        <w:jc w:val="both"/>
      </w:pPr>
      <w:hyperlink r:id="rId20" w:history="1">
        <w:r w:rsidR="008F4289">
          <w:rPr>
            <w:color w:val="0000FF"/>
          </w:rPr>
          <w:t>5</w:t>
        </w:r>
      </w:hyperlink>
      <w:r w:rsidR="008F4289">
        <w:t xml:space="preserve">. </w:t>
      </w:r>
      <w:proofErr w:type="gramStart"/>
      <w:r w:rsidR="008F4289">
        <w:t>Контроль за</w:t>
      </w:r>
      <w:proofErr w:type="gramEnd"/>
      <w:r w:rsidR="008F4289">
        <w:t xml:space="preserve"> исполнением постановления оставляю за собой.</w:t>
      </w:r>
    </w:p>
    <w:p w:rsidR="008F4289" w:rsidRDefault="008F4289">
      <w:pPr>
        <w:pStyle w:val="ConsPlusNormal"/>
      </w:pPr>
    </w:p>
    <w:p w:rsidR="008F4289" w:rsidRDefault="008F4289">
      <w:pPr>
        <w:pStyle w:val="ConsPlusNormal"/>
        <w:jc w:val="right"/>
      </w:pPr>
      <w:r>
        <w:t>Губернатор</w:t>
      </w:r>
    </w:p>
    <w:p w:rsidR="008F4289" w:rsidRDefault="008F4289">
      <w:pPr>
        <w:pStyle w:val="ConsPlusNormal"/>
        <w:jc w:val="right"/>
      </w:pPr>
      <w:r>
        <w:t>Ленинградской области</w:t>
      </w:r>
    </w:p>
    <w:p w:rsidR="008F4289" w:rsidRDefault="008F4289">
      <w:pPr>
        <w:pStyle w:val="ConsPlusNormal"/>
        <w:jc w:val="right"/>
      </w:pPr>
      <w:proofErr w:type="spellStart"/>
      <w:r>
        <w:t>В.Сердюков</w:t>
      </w:r>
      <w:proofErr w:type="spellEnd"/>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jc w:val="right"/>
        <w:outlineLvl w:val="0"/>
      </w:pPr>
      <w:r>
        <w:t>УТВЕРЖДЕНО</w:t>
      </w:r>
    </w:p>
    <w:p w:rsidR="008F4289" w:rsidRDefault="008F4289">
      <w:pPr>
        <w:pStyle w:val="ConsPlusNormal"/>
        <w:jc w:val="right"/>
      </w:pPr>
      <w:r>
        <w:lastRenderedPageBreak/>
        <w:t>постановлением Губернатора</w:t>
      </w:r>
    </w:p>
    <w:p w:rsidR="008F4289" w:rsidRDefault="008F4289">
      <w:pPr>
        <w:pStyle w:val="ConsPlusNormal"/>
        <w:jc w:val="right"/>
      </w:pPr>
      <w:r>
        <w:t>Ленинградской области</w:t>
      </w:r>
    </w:p>
    <w:p w:rsidR="008F4289" w:rsidRDefault="008F4289">
      <w:pPr>
        <w:pStyle w:val="ConsPlusNormal"/>
        <w:jc w:val="right"/>
      </w:pPr>
      <w:r>
        <w:t>от 14.02.2002 N 30-пг</w:t>
      </w:r>
    </w:p>
    <w:p w:rsidR="008F4289" w:rsidRDefault="008F4289">
      <w:pPr>
        <w:pStyle w:val="ConsPlusNormal"/>
        <w:jc w:val="right"/>
      </w:pPr>
      <w:r>
        <w:t>(приложение 1)</w:t>
      </w:r>
    </w:p>
    <w:p w:rsidR="008F4289" w:rsidRDefault="008F4289">
      <w:pPr>
        <w:pStyle w:val="ConsPlusNormal"/>
      </w:pPr>
    </w:p>
    <w:p w:rsidR="008F4289" w:rsidRDefault="008F4289">
      <w:pPr>
        <w:pStyle w:val="ConsPlusNormal"/>
      </w:pPr>
    </w:p>
    <w:p w:rsidR="008F4289" w:rsidRDefault="008F4289">
      <w:pPr>
        <w:pStyle w:val="ConsPlusTitle"/>
        <w:jc w:val="center"/>
      </w:pPr>
      <w:bookmarkStart w:id="1" w:name="P39"/>
      <w:bookmarkEnd w:id="1"/>
      <w:r>
        <w:t>ПОЛОЖЕНИЕ</w:t>
      </w:r>
    </w:p>
    <w:p w:rsidR="008F4289" w:rsidRDefault="008F4289">
      <w:pPr>
        <w:pStyle w:val="ConsPlusTitle"/>
        <w:jc w:val="center"/>
      </w:pPr>
      <w:r>
        <w:t>О КОМИССИИ ПО ВОПРОСАМ ПОМИЛОВАНИЯ</w:t>
      </w:r>
    </w:p>
    <w:p w:rsidR="008F4289" w:rsidRDefault="008F4289">
      <w:pPr>
        <w:pStyle w:val="ConsPlusTitle"/>
        <w:jc w:val="center"/>
      </w:pPr>
      <w:r>
        <w:t>НА ТЕРРИТОРИИ ЛЕНИНГРАДСКОЙ ОБЛАСТИ</w:t>
      </w:r>
    </w:p>
    <w:p w:rsidR="008F4289" w:rsidRDefault="008F4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289">
        <w:trPr>
          <w:jc w:val="center"/>
        </w:trPr>
        <w:tc>
          <w:tcPr>
            <w:tcW w:w="9294" w:type="dxa"/>
            <w:tcBorders>
              <w:top w:val="nil"/>
              <w:left w:val="single" w:sz="24" w:space="0" w:color="CED3F1"/>
              <w:bottom w:val="nil"/>
              <w:right w:val="single" w:sz="24" w:space="0" w:color="F4F3F8"/>
            </w:tcBorders>
            <w:shd w:val="clear" w:color="auto" w:fill="F4F3F8"/>
          </w:tcPr>
          <w:p w:rsidR="008F4289" w:rsidRDefault="008F4289">
            <w:pPr>
              <w:pStyle w:val="ConsPlusNormal"/>
              <w:jc w:val="center"/>
            </w:pPr>
            <w:r>
              <w:rPr>
                <w:color w:val="392C69"/>
              </w:rPr>
              <w:t>Список изменяющих документов</w:t>
            </w:r>
          </w:p>
          <w:p w:rsidR="008F4289" w:rsidRDefault="008F4289">
            <w:pPr>
              <w:pStyle w:val="ConsPlusNormal"/>
              <w:jc w:val="center"/>
            </w:pPr>
            <w:proofErr w:type="gramStart"/>
            <w:r>
              <w:rPr>
                <w:color w:val="392C69"/>
              </w:rPr>
              <w:t>(в ред. Постановлений Губернатора Ленинградской области</w:t>
            </w:r>
            <w:proofErr w:type="gramEnd"/>
          </w:p>
          <w:p w:rsidR="008F4289" w:rsidRDefault="008F4289">
            <w:pPr>
              <w:pStyle w:val="ConsPlusNormal"/>
              <w:jc w:val="center"/>
            </w:pPr>
            <w:r>
              <w:rPr>
                <w:color w:val="392C69"/>
              </w:rPr>
              <w:t xml:space="preserve">от 18.05.2004 </w:t>
            </w:r>
            <w:hyperlink r:id="rId21" w:history="1">
              <w:r>
                <w:rPr>
                  <w:color w:val="0000FF"/>
                </w:rPr>
                <w:t>N 76-пг</w:t>
              </w:r>
            </w:hyperlink>
            <w:r>
              <w:rPr>
                <w:color w:val="392C69"/>
              </w:rPr>
              <w:t xml:space="preserve">, от 21.04.2006 </w:t>
            </w:r>
            <w:hyperlink r:id="rId22" w:history="1">
              <w:r>
                <w:rPr>
                  <w:color w:val="0000FF"/>
                </w:rPr>
                <w:t>N 58-пг</w:t>
              </w:r>
            </w:hyperlink>
            <w:r>
              <w:rPr>
                <w:color w:val="392C69"/>
              </w:rPr>
              <w:t xml:space="preserve">, от 15.04.2010 </w:t>
            </w:r>
            <w:hyperlink r:id="rId23" w:history="1">
              <w:r>
                <w:rPr>
                  <w:color w:val="0000FF"/>
                </w:rPr>
                <w:t>N 30-пг</w:t>
              </w:r>
            </w:hyperlink>
            <w:r>
              <w:rPr>
                <w:color w:val="392C69"/>
              </w:rPr>
              <w:t>,</w:t>
            </w:r>
          </w:p>
          <w:p w:rsidR="008F4289" w:rsidRDefault="008F4289">
            <w:pPr>
              <w:pStyle w:val="ConsPlusNormal"/>
              <w:jc w:val="center"/>
            </w:pPr>
            <w:r>
              <w:rPr>
                <w:color w:val="392C69"/>
              </w:rPr>
              <w:t xml:space="preserve">от 31.10.2014 </w:t>
            </w:r>
            <w:hyperlink r:id="rId24" w:history="1">
              <w:r>
                <w:rPr>
                  <w:color w:val="0000FF"/>
                </w:rPr>
                <w:t>N 85-пг</w:t>
              </w:r>
            </w:hyperlink>
            <w:r>
              <w:rPr>
                <w:color w:val="392C69"/>
              </w:rPr>
              <w:t xml:space="preserve">, от 30.11.2015 </w:t>
            </w:r>
            <w:hyperlink r:id="rId25" w:history="1">
              <w:r>
                <w:rPr>
                  <w:color w:val="0000FF"/>
                </w:rPr>
                <w:t>N 79-пг</w:t>
              </w:r>
            </w:hyperlink>
            <w:r>
              <w:rPr>
                <w:color w:val="392C69"/>
              </w:rPr>
              <w:t xml:space="preserve">, от 04.07.2018 </w:t>
            </w:r>
            <w:hyperlink r:id="rId26" w:history="1">
              <w:r>
                <w:rPr>
                  <w:color w:val="0000FF"/>
                </w:rPr>
                <w:t>N 39-пг</w:t>
              </w:r>
            </w:hyperlink>
            <w:r>
              <w:rPr>
                <w:color w:val="392C69"/>
              </w:rPr>
              <w:t>)</w:t>
            </w:r>
          </w:p>
        </w:tc>
      </w:tr>
    </w:tbl>
    <w:p w:rsidR="008F4289" w:rsidRDefault="008F4289">
      <w:pPr>
        <w:pStyle w:val="ConsPlusNormal"/>
      </w:pPr>
    </w:p>
    <w:p w:rsidR="008F4289" w:rsidRDefault="008F4289">
      <w:pPr>
        <w:pStyle w:val="ConsPlusNormal"/>
        <w:ind w:firstLine="540"/>
        <w:jc w:val="both"/>
      </w:pPr>
      <w:r>
        <w:t xml:space="preserve">1. </w:t>
      </w:r>
      <w:proofErr w:type="gramStart"/>
      <w:r>
        <w:t>Комиссия по вопросам помилования на территории Ленинградской области (далее - комиссия) является постоянно действующим общественным консультативным органом по предварительному рассмотрению ходатайств о помиловании осужденных, отбывающих наказание в учреждениях уголовно-исполнительной системы, находящихся на территории Ленинградской области, осужденных, содержащихся в следственных изоляторах, привлеченных к участию в следственных действиях или в судебном разбирательстве, а также лиц, отбывших назначенное судом наказание и имеющих неснятую судимость</w:t>
      </w:r>
      <w:proofErr w:type="gramEnd"/>
      <w:r>
        <w:t xml:space="preserve">, и подготовке для представления Губернатору Ленинградской области заключений по материалам о </w:t>
      </w:r>
      <w:proofErr w:type="gramStart"/>
      <w:r>
        <w:t>помиловании</w:t>
      </w:r>
      <w:proofErr w:type="gramEnd"/>
      <w:r>
        <w:t xml:space="preserve"> о целесообразности применения акта помилования.</w:t>
      </w:r>
    </w:p>
    <w:p w:rsidR="008F4289" w:rsidRDefault="008F4289">
      <w:pPr>
        <w:pStyle w:val="ConsPlusNormal"/>
        <w:spacing w:before="220"/>
        <w:ind w:firstLine="540"/>
        <w:jc w:val="both"/>
      </w:pPr>
      <w:r>
        <w:t>Комиссия осуществляет деятельность во взаимодействии с Управлением Президента Российской Федерации по обеспечению конституционных прав граждан.</w:t>
      </w:r>
    </w:p>
    <w:p w:rsidR="008F4289" w:rsidRDefault="008F4289">
      <w:pPr>
        <w:pStyle w:val="ConsPlusNormal"/>
        <w:jc w:val="both"/>
      </w:pPr>
      <w:r>
        <w:t xml:space="preserve">(п. 1 в ред. </w:t>
      </w:r>
      <w:hyperlink r:id="rId27"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 xml:space="preserve">2. Комиссия в своей деятельности руководствуется </w:t>
      </w:r>
      <w:hyperlink r:id="rId28" w:history="1">
        <w:r>
          <w:rPr>
            <w:color w:val="0000FF"/>
          </w:rPr>
          <w:t>Конституцией</w:t>
        </w:r>
      </w:hyperlink>
      <w:r>
        <w:t xml:space="preserve"> Российской Федерации, федеральными законами, нормативно-правовыми актами Президента Российской Федерации, а также настоящим Положением.</w:t>
      </w:r>
    </w:p>
    <w:p w:rsidR="008F4289" w:rsidRDefault="008F4289">
      <w:pPr>
        <w:pStyle w:val="ConsPlusNormal"/>
        <w:spacing w:before="220"/>
        <w:ind w:firstLine="540"/>
        <w:jc w:val="both"/>
      </w:pPr>
      <w:r>
        <w:t>3. Задачи комиссии.</w:t>
      </w:r>
    </w:p>
    <w:p w:rsidR="008F4289" w:rsidRDefault="008F4289">
      <w:pPr>
        <w:pStyle w:val="ConsPlusNormal"/>
        <w:spacing w:before="220"/>
        <w:ind w:firstLine="540"/>
        <w:jc w:val="both"/>
      </w:pPr>
      <w:r>
        <w:t>Основными задачами комиссии являются:</w:t>
      </w:r>
    </w:p>
    <w:p w:rsidR="008F4289" w:rsidRDefault="008F4289">
      <w:pPr>
        <w:pStyle w:val="ConsPlusNormal"/>
        <w:spacing w:before="220"/>
        <w:ind w:firstLine="540"/>
        <w:jc w:val="both"/>
      </w:pPr>
      <w:r>
        <w:t>3.1. Предварительное рассмотрение ходатайств о помиловании осужденных, отбывающих наказание в учреждениях уголовно-исполнительной системы, находящихся на территории Ленинградской области, осужденных, содержащихся в следственных изоляторах, привлеченных к участию в следственных действиях или в судебном разбирательстве, а также лиц, отбывших назначенное судом наказание и имеющих неснятую судимость.</w:t>
      </w:r>
    </w:p>
    <w:p w:rsidR="008F4289" w:rsidRDefault="008F4289">
      <w:pPr>
        <w:pStyle w:val="ConsPlusNormal"/>
        <w:jc w:val="both"/>
      </w:pPr>
      <w:r>
        <w:t xml:space="preserve">(п. 3.1 в ред. </w:t>
      </w:r>
      <w:hyperlink r:id="rId29" w:history="1">
        <w:r>
          <w:rPr>
            <w:color w:val="0000FF"/>
          </w:rPr>
          <w:t>Постановления</w:t>
        </w:r>
      </w:hyperlink>
      <w:r>
        <w:t xml:space="preserve"> Губернатора Ленинградской области от 15.04.2010 N 30-пг)</w:t>
      </w:r>
    </w:p>
    <w:p w:rsidR="008F4289" w:rsidRDefault="008F4289">
      <w:pPr>
        <w:pStyle w:val="ConsPlusNormal"/>
        <w:spacing w:before="220"/>
        <w:ind w:firstLine="540"/>
        <w:jc w:val="both"/>
      </w:pPr>
      <w:r>
        <w:t xml:space="preserve">3.2. Подготовка заключений по материалам о </w:t>
      </w:r>
      <w:proofErr w:type="gramStart"/>
      <w:r>
        <w:t>помиловании</w:t>
      </w:r>
      <w:proofErr w:type="gramEnd"/>
      <w:r>
        <w:t xml:space="preserve"> о целесообразности применения акта помилования или об отклонении ходатайства осужденного о помиловании для дальнейшего представления Губернатору Ленинградской области.</w:t>
      </w:r>
    </w:p>
    <w:p w:rsidR="008F4289" w:rsidRDefault="008F4289">
      <w:pPr>
        <w:pStyle w:val="ConsPlusNormal"/>
        <w:jc w:val="both"/>
      </w:pPr>
      <w:r>
        <w:t xml:space="preserve">(п. 3.2 в ред. </w:t>
      </w:r>
      <w:hyperlink r:id="rId30"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3.3. Осуществление общественного контроля за своевременным и правильным исполнением на территории Ленинградской области указов Президента Российской Федерации по вопросам помилования, а также за условиями содержания осужденных.</w:t>
      </w:r>
    </w:p>
    <w:p w:rsidR="008F4289" w:rsidRDefault="008F4289">
      <w:pPr>
        <w:pStyle w:val="ConsPlusNormal"/>
        <w:jc w:val="both"/>
      </w:pPr>
      <w:r>
        <w:t xml:space="preserve">(п. 3.3 в ред. </w:t>
      </w:r>
      <w:hyperlink r:id="rId31"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 xml:space="preserve">3.4. Подготовка предложений о повышении эффективности деятельности учреждений и </w:t>
      </w:r>
      <w:r>
        <w:lastRenderedPageBreak/>
        <w:t>органов уголовно-исполнительной системы, иных государственных органов, находящихся на территории Ленинградской области, по вопросам помилования осужденных, а также их социальной адаптации.</w:t>
      </w:r>
    </w:p>
    <w:p w:rsidR="008F4289" w:rsidRDefault="008F4289">
      <w:pPr>
        <w:pStyle w:val="ConsPlusNormal"/>
        <w:jc w:val="both"/>
      </w:pPr>
      <w:r>
        <w:t xml:space="preserve">(п. 3.4 в ред. </w:t>
      </w:r>
      <w:hyperlink r:id="rId32"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4. Функции комиссии.</w:t>
      </w:r>
    </w:p>
    <w:p w:rsidR="008F4289" w:rsidRDefault="008F4289">
      <w:pPr>
        <w:pStyle w:val="ConsPlusNormal"/>
        <w:spacing w:before="220"/>
        <w:ind w:firstLine="540"/>
        <w:jc w:val="both"/>
      </w:pPr>
      <w:r>
        <w:t>Для реализации своих задач комиссия:</w:t>
      </w:r>
    </w:p>
    <w:p w:rsidR="008F4289" w:rsidRDefault="008F4289">
      <w:pPr>
        <w:pStyle w:val="ConsPlusNormal"/>
        <w:spacing w:before="220"/>
        <w:ind w:firstLine="540"/>
        <w:jc w:val="both"/>
      </w:pPr>
      <w:r>
        <w:t>4.1. Рассматривает сведения и документы, необходимые для подготовки заключения о целесообразности применения акта помилования в отношении осужденного.</w:t>
      </w:r>
    </w:p>
    <w:p w:rsidR="008F4289" w:rsidRDefault="008F4289">
      <w:pPr>
        <w:pStyle w:val="ConsPlusNormal"/>
        <w:spacing w:before="220"/>
        <w:ind w:firstLine="540"/>
        <w:jc w:val="both"/>
      </w:pPr>
      <w:r>
        <w:t xml:space="preserve">4.2. </w:t>
      </w:r>
      <w:proofErr w:type="gramStart"/>
      <w:r>
        <w:t>Осуществляет прием осужденных, отбывающих наказание в учреждениях уголовно-исполнительной системы, находящихся на территории Ленинградской области, осужденных, содержащихся в следственных изоляторах, привлеченных к участию в следственных действиях или в судебном разбирательстве, лиц, отбывших назначенное судом наказание и имеющих неснятую судимость, а также родственников и заинтересованных лиц (адвокатов, представителей общественности и др.) по месту их нахождения.</w:t>
      </w:r>
      <w:proofErr w:type="gramEnd"/>
    </w:p>
    <w:p w:rsidR="008F4289" w:rsidRDefault="008F4289">
      <w:pPr>
        <w:pStyle w:val="ConsPlusNormal"/>
        <w:jc w:val="both"/>
      </w:pPr>
      <w:r>
        <w:t xml:space="preserve">(п. 4.2 </w:t>
      </w:r>
      <w:proofErr w:type="gramStart"/>
      <w:r>
        <w:t>введен</w:t>
      </w:r>
      <w:proofErr w:type="gramEnd"/>
      <w:r>
        <w:t xml:space="preserve"> </w:t>
      </w:r>
      <w:hyperlink r:id="rId33" w:history="1">
        <w:r>
          <w:rPr>
            <w:color w:val="0000FF"/>
          </w:rPr>
          <w:t>Постановлением</w:t>
        </w:r>
      </w:hyperlink>
      <w:r>
        <w:t xml:space="preserve"> Губернатора Ленинградской области от 30.11.2015 N 79-пг)</w:t>
      </w:r>
    </w:p>
    <w:p w:rsidR="008F4289" w:rsidRDefault="00606889">
      <w:pPr>
        <w:pStyle w:val="ConsPlusNormal"/>
        <w:spacing w:before="220"/>
        <w:ind w:firstLine="540"/>
        <w:jc w:val="both"/>
      </w:pPr>
      <w:hyperlink r:id="rId34" w:history="1">
        <w:r w:rsidR="008F4289">
          <w:rPr>
            <w:color w:val="0000FF"/>
          </w:rPr>
          <w:t>4.3</w:t>
        </w:r>
      </w:hyperlink>
      <w:r w:rsidR="008F4289">
        <w:t xml:space="preserve">. Представляет Губернатору Ленинградской области не позднее 30 дней со дня получения ходатайства о помиловании или о снятии судимости </w:t>
      </w:r>
      <w:proofErr w:type="gramStart"/>
      <w:r w:rsidR="008F4289">
        <w:t>заключение</w:t>
      </w:r>
      <w:proofErr w:type="gramEnd"/>
      <w:r w:rsidR="008F4289">
        <w:t xml:space="preserve"> о целесообразности применения акта помилования или об отклонении ходатайства осужденного о помиловании.</w:t>
      </w:r>
    </w:p>
    <w:p w:rsidR="008F4289" w:rsidRDefault="008F4289">
      <w:pPr>
        <w:pStyle w:val="ConsPlusNormal"/>
        <w:jc w:val="both"/>
      </w:pPr>
      <w:r>
        <w:t xml:space="preserve">(п. 4.3 в ред. </w:t>
      </w:r>
      <w:hyperlink r:id="rId35" w:history="1">
        <w:r>
          <w:rPr>
            <w:color w:val="0000FF"/>
          </w:rPr>
          <w:t>Постановления</w:t>
        </w:r>
      </w:hyperlink>
      <w:r>
        <w:t xml:space="preserve"> Губернатора Ленинградской области от 30.11.2015 N 79-пг)</w:t>
      </w:r>
    </w:p>
    <w:p w:rsidR="008F4289" w:rsidRDefault="00606889">
      <w:pPr>
        <w:pStyle w:val="ConsPlusNormal"/>
        <w:spacing w:before="220"/>
        <w:ind w:firstLine="540"/>
        <w:jc w:val="both"/>
      </w:pPr>
      <w:hyperlink r:id="rId36" w:history="1">
        <w:r w:rsidR="008F4289">
          <w:rPr>
            <w:color w:val="0000FF"/>
          </w:rPr>
          <w:t>4.4</w:t>
        </w:r>
      </w:hyperlink>
      <w:r w:rsidR="008F4289">
        <w:t>. Направляет в газету "Вести" список лиц, рекомендованных Губернатором Ленинградской области к помилованию, не позднее 30 дней со дня принятия такого решения.</w:t>
      </w:r>
    </w:p>
    <w:p w:rsidR="008F4289" w:rsidRDefault="008F4289">
      <w:pPr>
        <w:pStyle w:val="ConsPlusNormal"/>
        <w:jc w:val="both"/>
      </w:pPr>
      <w:r>
        <w:t xml:space="preserve">(п. 4.4 в ред. </w:t>
      </w:r>
      <w:hyperlink r:id="rId37"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80"/>
        <w:ind w:firstLine="540"/>
        <w:jc w:val="both"/>
      </w:pPr>
      <w:r>
        <w:t>4.5. Принимает участие в разработке законопроектов, вносит предложения, направленные на повышение эффективности деятельности учреждений и органов уголовно-исполнительной системы, иных государственных органов, находящихся на территории Ленинградской области, по вопросам помилования осужденных, а также социальной адаптации лиц, отбывших наказание.</w:t>
      </w:r>
    </w:p>
    <w:p w:rsidR="008F4289" w:rsidRDefault="008F4289">
      <w:pPr>
        <w:pStyle w:val="ConsPlusNormal"/>
        <w:jc w:val="both"/>
      </w:pPr>
      <w:r>
        <w:t xml:space="preserve">(п. 4.4 в ред. </w:t>
      </w:r>
      <w:hyperlink r:id="rId38" w:history="1">
        <w:r>
          <w:rPr>
            <w:color w:val="0000FF"/>
          </w:rPr>
          <w:t>Постановления</w:t>
        </w:r>
      </w:hyperlink>
      <w:r>
        <w:t xml:space="preserve"> Губернатора Ленинградской области от 15.04.2010 N 30-пг)</w:t>
      </w:r>
    </w:p>
    <w:p w:rsidR="008F4289" w:rsidRDefault="00606889">
      <w:pPr>
        <w:pStyle w:val="ConsPlusNormal"/>
        <w:spacing w:before="220"/>
        <w:ind w:firstLine="540"/>
        <w:jc w:val="both"/>
      </w:pPr>
      <w:hyperlink r:id="rId39" w:history="1">
        <w:proofErr w:type="gramStart"/>
        <w:r w:rsidR="008F4289">
          <w:rPr>
            <w:color w:val="0000FF"/>
          </w:rPr>
          <w:t>4.6</w:t>
        </w:r>
      </w:hyperlink>
      <w:r w:rsidR="008F4289">
        <w:t>. Взаимодействует по вопросам деятельности комиссии с Правительством Ленинградской области, отраслевыми и территориальными органами исполнительной власти Ленинградской области, органами местного самоуправления, учреждениями уголовно-исполнительной системы, учреждениями и органами юстиции, прокуратуры, Министерства внутренних дел Российской Федерации, Министерства обороны Российской Федерации, следственными органами, судебными органами, органами федеральной службы безопасности, органами по контролю за оборотом наркотических средств и психотропных веществ, таможенными органами, территориальными органами</w:t>
      </w:r>
      <w:proofErr w:type="gramEnd"/>
      <w:r w:rsidR="008F4289">
        <w:t xml:space="preserve"> Министерства Российской Федерации по делам гражданской обороны, чрезвычайным ситуациям и ликвидации последствий стихийных бедствий, органами Федеральной службы судебных приставов, общественными объединениями и организациями, а также средствами массовой информации.</w:t>
      </w:r>
    </w:p>
    <w:p w:rsidR="008F4289" w:rsidRDefault="008F4289">
      <w:pPr>
        <w:pStyle w:val="ConsPlusNormal"/>
        <w:jc w:val="both"/>
      </w:pPr>
      <w:r>
        <w:t xml:space="preserve">(п. 4.6 в ред. </w:t>
      </w:r>
      <w:hyperlink r:id="rId40"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5. Права комиссии.</w:t>
      </w:r>
    </w:p>
    <w:p w:rsidR="008F4289" w:rsidRDefault="008F4289">
      <w:pPr>
        <w:pStyle w:val="ConsPlusNormal"/>
        <w:spacing w:before="220"/>
        <w:ind w:firstLine="540"/>
        <w:jc w:val="both"/>
      </w:pPr>
      <w:r>
        <w:t>Комиссия имеет право:</w:t>
      </w:r>
    </w:p>
    <w:p w:rsidR="008F4289" w:rsidRDefault="008F4289">
      <w:pPr>
        <w:pStyle w:val="ConsPlusNormal"/>
        <w:spacing w:before="220"/>
        <w:ind w:firstLine="540"/>
        <w:jc w:val="both"/>
      </w:pPr>
      <w:r>
        <w:t xml:space="preserve">5.1. </w:t>
      </w:r>
      <w:proofErr w:type="gramStart"/>
      <w:r>
        <w:t xml:space="preserve">Запрашивать и получать не позднее чем через семь дней со дня поступления запроса в отношении лица, впервые осужденного за преступление небольшой или средней тяжести (в отношении лица, осужденного за тяжкое или особо тяжкое преступление, - не позднее чем через 10 дней), от учреждений или органа, исполняющего наказание, органов государственной власти, органов местного самоуправления, предприятий и организаций сведения и документы, </w:t>
      </w:r>
      <w:r>
        <w:lastRenderedPageBreak/>
        <w:t>необходимые для</w:t>
      </w:r>
      <w:proofErr w:type="gramEnd"/>
      <w:r>
        <w:t xml:space="preserve"> подготовки материалов о помиловании осужденного.</w:t>
      </w:r>
    </w:p>
    <w:p w:rsidR="008F4289" w:rsidRDefault="008F4289">
      <w:pPr>
        <w:pStyle w:val="ConsPlusNormal"/>
        <w:jc w:val="both"/>
      </w:pPr>
      <w:r>
        <w:t xml:space="preserve">(п. 5.1 в ред. </w:t>
      </w:r>
      <w:hyperlink r:id="rId41"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5.2. Запрашивать и получать от учреждения и органа, исполняющего наказание, органов государственной власти, органов местного самоуправления, предприятий и организаций сведения и информацию об исполнении на территории Ленинградской области указов Президента Российской Федерации по вопросам помилования, а также об условиях содержания осужденных.</w:t>
      </w:r>
    </w:p>
    <w:p w:rsidR="008F4289" w:rsidRDefault="008F4289">
      <w:pPr>
        <w:pStyle w:val="ConsPlusNormal"/>
        <w:jc w:val="both"/>
      </w:pPr>
      <w:r>
        <w:t xml:space="preserve">(п. 5.2 в ред. </w:t>
      </w:r>
      <w:hyperlink r:id="rId42"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 xml:space="preserve">5.3. Привлекать </w:t>
      </w:r>
      <w:proofErr w:type="gramStart"/>
      <w:r>
        <w:t>к работе в комиссии в случае необходимости соответствующих специалистов для подготовки материалов по вопросам</w:t>
      </w:r>
      <w:proofErr w:type="gramEnd"/>
      <w:r>
        <w:t xml:space="preserve"> помилования.</w:t>
      </w:r>
    </w:p>
    <w:p w:rsidR="008F4289" w:rsidRDefault="008F4289">
      <w:pPr>
        <w:pStyle w:val="ConsPlusNormal"/>
        <w:spacing w:before="220"/>
        <w:ind w:firstLine="540"/>
        <w:jc w:val="both"/>
      </w:pPr>
      <w:r>
        <w:t>6. Состав комиссии.</w:t>
      </w:r>
    </w:p>
    <w:p w:rsidR="008F4289" w:rsidRDefault="008F4289">
      <w:pPr>
        <w:pStyle w:val="ConsPlusNormal"/>
        <w:spacing w:before="220"/>
        <w:ind w:firstLine="540"/>
        <w:jc w:val="both"/>
      </w:pPr>
      <w:r>
        <w:t>6.1. Общее число членов комиссии составляет 21 человек. Комиссия формируется в составе: председателя комиссии, членов комиссии и ответственного секретаря комиссии.</w:t>
      </w:r>
    </w:p>
    <w:p w:rsidR="008F4289" w:rsidRDefault="008F4289">
      <w:pPr>
        <w:pStyle w:val="ConsPlusNormal"/>
        <w:jc w:val="both"/>
      </w:pPr>
      <w:r>
        <w:t xml:space="preserve">(п. 6.1 в ред. </w:t>
      </w:r>
      <w:hyperlink r:id="rId43" w:history="1">
        <w:r>
          <w:rPr>
            <w:color w:val="0000FF"/>
          </w:rPr>
          <w:t>Постановления</w:t>
        </w:r>
      </w:hyperlink>
      <w:r>
        <w:t xml:space="preserve"> Губернатора Ленинградской области от 04.07.2018 N 39-пг)</w:t>
      </w:r>
    </w:p>
    <w:p w:rsidR="008F4289" w:rsidRDefault="008F4289">
      <w:pPr>
        <w:pStyle w:val="ConsPlusNormal"/>
        <w:spacing w:before="220"/>
        <w:ind w:firstLine="540"/>
        <w:jc w:val="both"/>
      </w:pPr>
      <w:r>
        <w:t>6.2. Членами комиссии могут быть граждане Российской Федерации, имеющие высшее образование, безупречную репутацию и пользующиеся уважением граждан.</w:t>
      </w:r>
    </w:p>
    <w:p w:rsidR="008F4289" w:rsidRDefault="008F4289">
      <w:pPr>
        <w:pStyle w:val="ConsPlusNormal"/>
        <w:spacing w:before="220"/>
        <w:ind w:firstLine="540"/>
        <w:jc w:val="both"/>
      </w:pPr>
      <w:r>
        <w:t>6.3. Состав комиссии и председатель комиссии утверждаются постановлением Губернатора Ленинградской области. Состав комиссии обновляется на одну треть один раз в два года.</w:t>
      </w:r>
    </w:p>
    <w:p w:rsidR="008F4289" w:rsidRDefault="008F4289">
      <w:pPr>
        <w:pStyle w:val="ConsPlusNormal"/>
        <w:spacing w:before="220"/>
        <w:ind w:firstLine="540"/>
        <w:jc w:val="both"/>
      </w:pPr>
      <w:r>
        <w:t>6.4. Не менее двух третей состава комиссии формируется из представителей общественности.</w:t>
      </w:r>
    </w:p>
    <w:p w:rsidR="008F4289" w:rsidRDefault="008F4289">
      <w:pPr>
        <w:pStyle w:val="ConsPlusNormal"/>
        <w:spacing w:before="220"/>
        <w:ind w:firstLine="540"/>
        <w:jc w:val="both"/>
      </w:pPr>
      <w:r>
        <w:t>6.5. Председатель комиссии и члены комиссии осуществляют свою деятельность на общественных началах.</w:t>
      </w:r>
    </w:p>
    <w:p w:rsidR="008F4289" w:rsidRDefault="008F4289">
      <w:pPr>
        <w:pStyle w:val="ConsPlusNormal"/>
        <w:spacing w:before="220"/>
        <w:ind w:firstLine="540"/>
        <w:jc w:val="both"/>
      </w:pPr>
      <w:r>
        <w:t>6.6. При исполнении своих служебных обязанностей члены комиссии имеют право без специального разрешения посещать учреждения и органы, исполняющие наказание, находящиеся на территории Ленинградской области. Аппаратом Губернатора и Правительства Ленинградской области членам комиссии выдается удостоверение установленного образца, являющееся документом, подтверждающим его личность и полномочия.</w:t>
      </w:r>
    </w:p>
    <w:p w:rsidR="008F4289" w:rsidRDefault="008F4289">
      <w:pPr>
        <w:pStyle w:val="ConsPlusNormal"/>
        <w:jc w:val="both"/>
      </w:pPr>
      <w:r>
        <w:t xml:space="preserve">(п. 6 в ред. </w:t>
      </w:r>
      <w:hyperlink r:id="rId44"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7. Организация работы комиссии.</w:t>
      </w:r>
    </w:p>
    <w:p w:rsidR="008F4289" w:rsidRDefault="008F4289">
      <w:pPr>
        <w:pStyle w:val="ConsPlusNormal"/>
        <w:spacing w:before="220"/>
        <w:ind w:firstLine="540"/>
        <w:jc w:val="both"/>
      </w:pPr>
      <w:r>
        <w:t>7.1. Заседания Комиссии проводятся по мере необходимости, но не реже одного раза в месяц. Председатель комиссии определяет дату и ведет заседание комиссии. Порядок проведения заседания комиссии определяется регламентом, принимаемым на заседании комиссии.</w:t>
      </w:r>
    </w:p>
    <w:p w:rsidR="008F4289" w:rsidRDefault="008F4289">
      <w:pPr>
        <w:pStyle w:val="ConsPlusNormal"/>
        <w:jc w:val="both"/>
      </w:pPr>
      <w:r>
        <w:t xml:space="preserve">(п. 7.1 в ред. </w:t>
      </w:r>
      <w:hyperlink r:id="rId45"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7.2. Решение комиссии считается правомочным, если на заседании комиссии присутствует не менее половины членов комиссии.</w:t>
      </w:r>
    </w:p>
    <w:p w:rsidR="008F4289" w:rsidRDefault="008F4289">
      <w:pPr>
        <w:pStyle w:val="ConsPlusNormal"/>
        <w:spacing w:before="220"/>
        <w:ind w:firstLine="540"/>
        <w:jc w:val="both"/>
      </w:pPr>
      <w:r>
        <w:t>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 который подписывается председателем комиссии и членами комиссии. При равенстве голосов членов комиссии решающим является голос председателя комиссии.</w:t>
      </w:r>
    </w:p>
    <w:p w:rsidR="008F4289" w:rsidRDefault="008F4289">
      <w:pPr>
        <w:pStyle w:val="ConsPlusNormal"/>
        <w:spacing w:before="220"/>
        <w:ind w:firstLine="540"/>
        <w:jc w:val="both"/>
      </w:pPr>
      <w:r>
        <w:t>Член комиссии, имеющий особое мнение по рассматриваемому вопросу, вправе изложить в письменном виде свое мнение, которое подлежит приобщению к протоколу заседания.</w:t>
      </w:r>
    </w:p>
    <w:p w:rsidR="008F4289" w:rsidRDefault="008F4289">
      <w:pPr>
        <w:pStyle w:val="ConsPlusNormal"/>
        <w:jc w:val="both"/>
      </w:pPr>
      <w:r>
        <w:t xml:space="preserve">(п. 7.2 в ред. </w:t>
      </w:r>
      <w:hyperlink r:id="rId46" w:history="1">
        <w:r>
          <w:rPr>
            <w:color w:val="0000FF"/>
          </w:rPr>
          <w:t>Постановления</w:t>
        </w:r>
      </w:hyperlink>
      <w:r>
        <w:t xml:space="preserve"> Губернатора Ленинградской области от 30.11.2015 N 79-пг)</w:t>
      </w:r>
    </w:p>
    <w:p w:rsidR="008F4289" w:rsidRDefault="008F4289">
      <w:pPr>
        <w:pStyle w:val="ConsPlusNormal"/>
        <w:spacing w:before="220"/>
        <w:ind w:firstLine="540"/>
        <w:jc w:val="both"/>
      </w:pPr>
      <w:r>
        <w:t xml:space="preserve">7.3. </w:t>
      </w:r>
      <w:proofErr w:type="gramStart"/>
      <w:r>
        <w:t xml:space="preserve">С согласия комиссии на заседаниях комиссии при обсуждении ходатайств о </w:t>
      </w:r>
      <w:r>
        <w:lastRenderedPageBreak/>
        <w:t>помиловании до момента</w:t>
      </w:r>
      <w:proofErr w:type="gramEnd"/>
      <w:r>
        <w:t xml:space="preserve"> принятия по ним решения могут присутствовать представители органов государственной власти, общественных объединений и средств массовой информации.</w:t>
      </w:r>
    </w:p>
    <w:p w:rsidR="008F4289" w:rsidRDefault="008F4289">
      <w:pPr>
        <w:pStyle w:val="ConsPlusNormal"/>
        <w:jc w:val="both"/>
      </w:pPr>
      <w:r>
        <w:t xml:space="preserve">(п. 7.3 </w:t>
      </w:r>
      <w:proofErr w:type="gramStart"/>
      <w:r>
        <w:t>введен</w:t>
      </w:r>
      <w:proofErr w:type="gramEnd"/>
      <w:r>
        <w:t xml:space="preserve"> </w:t>
      </w:r>
      <w:hyperlink r:id="rId47" w:history="1">
        <w:r>
          <w:rPr>
            <w:color w:val="0000FF"/>
          </w:rPr>
          <w:t>Постановлением</w:t>
        </w:r>
      </w:hyperlink>
      <w:r>
        <w:t xml:space="preserve"> Губернатора Ленинградской области от 30.11.2015 N 79-пг)</w:t>
      </w:r>
    </w:p>
    <w:p w:rsidR="008F4289" w:rsidRDefault="00606889">
      <w:pPr>
        <w:pStyle w:val="ConsPlusNormal"/>
        <w:spacing w:before="220"/>
        <w:ind w:firstLine="540"/>
        <w:jc w:val="both"/>
      </w:pPr>
      <w:hyperlink r:id="rId48" w:history="1">
        <w:r w:rsidR="008F4289">
          <w:rPr>
            <w:color w:val="0000FF"/>
          </w:rPr>
          <w:t>7.4</w:t>
        </w:r>
      </w:hyperlink>
      <w:r w:rsidR="008F4289">
        <w:t>. По результатам заседания подготавливается заключение комиссии о целесообразности применения акта помилования или об отклонении ходатайства осужденного о помиловании.</w:t>
      </w:r>
    </w:p>
    <w:p w:rsidR="008F4289" w:rsidRDefault="008F4289">
      <w:pPr>
        <w:pStyle w:val="ConsPlusNormal"/>
        <w:jc w:val="both"/>
      </w:pPr>
      <w:r>
        <w:t xml:space="preserve">(п. 7.4 в ред. </w:t>
      </w:r>
      <w:hyperlink r:id="rId49" w:history="1">
        <w:r>
          <w:rPr>
            <w:color w:val="0000FF"/>
          </w:rPr>
          <w:t>Постановления</w:t>
        </w:r>
      </w:hyperlink>
      <w:r>
        <w:t xml:space="preserve"> Губернатора Ленинградской области от 30.11.2015 N 79-пг)</w:t>
      </w:r>
    </w:p>
    <w:p w:rsidR="008F4289" w:rsidRDefault="00606889">
      <w:pPr>
        <w:pStyle w:val="ConsPlusNormal"/>
        <w:spacing w:before="220"/>
        <w:ind w:firstLine="540"/>
        <w:jc w:val="both"/>
      </w:pPr>
      <w:hyperlink r:id="rId50" w:history="1">
        <w:proofErr w:type="gramStart"/>
        <w:r w:rsidR="008F4289">
          <w:rPr>
            <w:color w:val="0000FF"/>
          </w:rPr>
          <w:t>7.5</w:t>
        </w:r>
      </w:hyperlink>
      <w:r w:rsidR="008F4289">
        <w:t>. Ответственный секретарь комиссии не позднее чем через 30 дней со дня получения ходатайства о помиловании представляет Губернатору Ленинградской области заключение о целесообразности применения акта помилования или об отклонении ходатайства о помиловании в отношении осужденного или лица, отбывшего назначенное судом наказание и имеющего неснятую судимость, протокол заседания комиссии, ходатайство о помиловании осужденного, а также следующие документы:</w:t>
      </w:r>
      <w:proofErr w:type="gramEnd"/>
    </w:p>
    <w:p w:rsidR="008F4289" w:rsidRDefault="008F4289">
      <w:pPr>
        <w:pStyle w:val="ConsPlusNormal"/>
        <w:spacing w:before="220"/>
        <w:ind w:firstLine="540"/>
        <w:jc w:val="both"/>
      </w:pPr>
      <w:r>
        <w:t>а) копия приговора (приговоров), в соответствии с которым (которыми) осужденный отбывает наказание, и копии решений вышестоящих судебных инстанций относительно указанного приговора (приговоров);</w:t>
      </w:r>
    </w:p>
    <w:p w:rsidR="008F4289" w:rsidRDefault="008F4289">
      <w:pPr>
        <w:pStyle w:val="ConsPlusNormal"/>
        <w:spacing w:before="220"/>
        <w:ind w:firstLine="540"/>
        <w:jc w:val="both"/>
      </w:pPr>
      <w:r>
        <w:t>б) извещение о вступлении приговора суда в законную силу;</w:t>
      </w:r>
    </w:p>
    <w:p w:rsidR="008F4289" w:rsidRDefault="008F4289">
      <w:pPr>
        <w:pStyle w:val="ConsPlusNormal"/>
        <w:spacing w:before="220"/>
        <w:ind w:firstLine="540"/>
        <w:jc w:val="both"/>
      </w:pPr>
      <w:r>
        <w:t>в) справка о состоянии здоровья осужденного;</w:t>
      </w:r>
    </w:p>
    <w:p w:rsidR="008F4289" w:rsidRDefault="008F4289">
      <w:pPr>
        <w:pStyle w:val="ConsPlusNormal"/>
        <w:spacing w:before="220"/>
        <w:ind w:firstLine="540"/>
        <w:jc w:val="both"/>
      </w:pPr>
      <w:r>
        <w:t>г) сведения о возмещении материального ущерба, причиненного преступлением (если имеются);</w:t>
      </w:r>
    </w:p>
    <w:p w:rsidR="008F4289" w:rsidRDefault="008F4289">
      <w:pPr>
        <w:pStyle w:val="ConsPlusNormal"/>
        <w:spacing w:before="220"/>
        <w:ind w:firstLine="540"/>
        <w:jc w:val="both"/>
      </w:pPr>
      <w:r>
        <w:t>д) анкета с указанием биографических данных осужденного и сведений о его семейном положении;</w:t>
      </w:r>
    </w:p>
    <w:p w:rsidR="008F4289" w:rsidRDefault="008F4289">
      <w:pPr>
        <w:pStyle w:val="ConsPlusNormal"/>
        <w:spacing w:before="220"/>
        <w:ind w:firstLine="540"/>
        <w:jc w:val="both"/>
      </w:pPr>
      <w:r>
        <w:t>е) сведения о результатах рассмотрения предыдущих ходатайств о помиловании, если они подавались ранее и об этом имеется информация;</w:t>
      </w:r>
    </w:p>
    <w:p w:rsidR="008F4289" w:rsidRDefault="008F4289">
      <w:pPr>
        <w:pStyle w:val="ConsPlusNormal"/>
        <w:spacing w:before="220"/>
        <w:ind w:firstLine="540"/>
        <w:jc w:val="both"/>
      </w:pPr>
      <w:r>
        <w:t xml:space="preserve">ж) справка о применении в отношении осужденного акта амнистии или помилования либо о применении условно-досрочного освобождения от наказания в отношении лиц, ранее </w:t>
      </w:r>
      <w:proofErr w:type="spellStart"/>
      <w:r>
        <w:t>привлекавшихся</w:t>
      </w:r>
      <w:proofErr w:type="spellEnd"/>
      <w:r>
        <w:t xml:space="preserve"> к уголовной ответственности;</w:t>
      </w:r>
    </w:p>
    <w:p w:rsidR="008F4289" w:rsidRDefault="008F4289">
      <w:pPr>
        <w:pStyle w:val="ConsPlusNormal"/>
        <w:spacing w:before="220"/>
        <w:ind w:firstLine="540"/>
        <w:jc w:val="both"/>
      </w:pPr>
      <w:r>
        <w:t>з) представление администрации учреждения с характеристикой осужденного, содержащей сведения о его поведении, отношении к учебе и труду во время отбывания наказания, отношении к совершенному деянию;</w:t>
      </w:r>
    </w:p>
    <w:p w:rsidR="008F4289" w:rsidRDefault="008F4289">
      <w:pPr>
        <w:pStyle w:val="ConsPlusNormal"/>
        <w:spacing w:before="220"/>
        <w:ind w:firstLine="540"/>
        <w:jc w:val="both"/>
      </w:pPr>
      <w:r>
        <w:t>и) иные материалы, имеющие существенное значение для решения вопроса о помиловании.</w:t>
      </w:r>
    </w:p>
    <w:p w:rsidR="008F4289" w:rsidRDefault="008F4289">
      <w:pPr>
        <w:pStyle w:val="ConsPlusNormal"/>
        <w:spacing w:before="220"/>
        <w:ind w:firstLine="540"/>
        <w:jc w:val="both"/>
      </w:pPr>
      <w:proofErr w:type="gramStart"/>
      <w:r>
        <w:t>Ответственный секретарь комиссии не позднее чем через 10 дней со дня представления Губернатору Ленинградской области заключения комиссии и ходатайства о помиловании лица, впервые осужденного за преступление небольшой и средней тяжести (в отношении лица, осужденного за тяжкое и особо тяжкое преступление, - не позднее чем через 15 дней), направляет Президенту Российской Федерации представление Губернатора Ленинградской области о целесообразности применения акта помилования в</w:t>
      </w:r>
      <w:proofErr w:type="gramEnd"/>
      <w:r>
        <w:t xml:space="preserve"> </w:t>
      </w:r>
      <w:proofErr w:type="gramStart"/>
      <w:r>
        <w:t>отношении</w:t>
      </w:r>
      <w:proofErr w:type="gramEnd"/>
      <w:r>
        <w:t xml:space="preserve"> осужденного или лица, отбывшего назначенное судом наказание и имеющего неснятую судимость, с приложением указанных документов.</w:t>
      </w:r>
    </w:p>
    <w:p w:rsidR="008F4289" w:rsidRDefault="008F4289">
      <w:pPr>
        <w:pStyle w:val="ConsPlusNormal"/>
        <w:jc w:val="both"/>
      </w:pPr>
      <w:r>
        <w:t xml:space="preserve">(п. 7.5 в ред. </w:t>
      </w:r>
      <w:hyperlink r:id="rId51" w:history="1">
        <w:r>
          <w:rPr>
            <w:color w:val="0000FF"/>
          </w:rPr>
          <w:t>Постановления</w:t>
        </w:r>
      </w:hyperlink>
      <w:r>
        <w:t xml:space="preserve"> Губернатора Ленинградской области от 30.11.2015 N 79-пг)</w:t>
      </w:r>
    </w:p>
    <w:p w:rsidR="008F4289" w:rsidRDefault="00606889">
      <w:pPr>
        <w:pStyle w:val="ConsPlusNormal"/>
        <w:spacing w:before="220"/>
        <w:ind w:firstLine="540"/>
        <w:jc w:val="both"/>
      </w:pPr>
      <w:hyperlink r:id="rId52" w:history="1">
        <w:r w:rsidR="008F4289">
          <w:rPr>
            <w:color w:val="0000FF"/>
          </w:rPr>
          <w:t>7.6</w:t>
        </w:r>
      </w:hyperlink>
      <w:r w:rsidR="008F4289">
        <w:t>. В случае отклонения Президентом Российской Федерации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обстоятельств, имеющих существенное значение для применения акта помилования.</w:t>
      </w:r>
    </w:p>
    <w:p w:rsidR="008F4289" w:rsidRDefault="00606889">
      <w:pPr>
        <w:pStyle w:val="ConsPlusNormal"/>
        <w:spacing w:before="220"/>
        <w:ind w:firstLine="540"/>
        <w:jc w:val="both"/>
      </w:pPr>
      <w:hyperlink r:id="rId53" w:history="1">
        <w:r w:rsidR="008F4289">
          <w:rPr>
            <w:color w:val="0000FF"/>
          </w:rPr>
          <w:t>7.7</w:t>
        </w:r>
      </w:hyperlink>
      <w:r w:rsidR="008F4289">
        <w:t>. Организационное обеспечение работы комиссии возлагается на комитет правопорядка и безопасности Ленинградской области.</w:t>
      </w:r>
    </w:p>
    <w:p w:rsidR="008F4289" w:rsidRDefault="008F4289">
      <w:pPr>
        <w:pStyle w:val="ConsPlusNormal"/>
        <w:spacing w:before="220"/>
        <w:ind w:firstLine="540"/>
        <w:jc w:val="both"/>
      </w:pPr>
      <w:r>
        <w:t>Материально-техническое, транспортное обеспечение и обеспечение служебными помещениями комиссии возлагается на управление делами Правительства Ленинградской области.</w:t>
      </w:r>
    </w:p>
    <w:p w:rsidR="008F4289" w:rsidRDefault="008F4289">
      <w:pPr>
        <w:pStyle w:val="ConsPlusNormal"/>
        <w:jc w:val="both"/>
      </w:pPr>
      <w:r>
        <w:t xml:space="preserve">(пункт в ред. </w:t>
      </w:r>
      <w:hyperlink r:id="rId54" w:history="1">
        <w:r>
          <w:rPr>
            <w:color w:val="0000FF"/>
          </w:rPr>
          <w:t>Постановления</w:t>
        </w:r>
      </w:hyperlink>
      <w:r>
        <w:t xml:space="preserve"> Губернатора Ленинградской области от 15.04.2010 N 30-пг)</w:t>
      </w:r>
    </w:p>
    <w:p w:rsidR="008F4289" w:rsidRDefault="00606889">
      <w:pPr>
        <w:pStyle w:val="ConsPlusNormal"/>
        <w:spacing w:before="220"/>
        <w:ind w:firstLine="540"/>
        <w:jc w:val="both"/>
      </w:pPr>
      <w:hyperlink r:id="rId55" w:history="1">
        <w:r w:rsidR="008F4289">
          <w:rPr>
            <w:color w:val="0000FF"/>
          </w:rPr>
          <w:t>7.8</w:t>
        </w:r>
      </w:hyperlink>
      <w:r w:rsidR="008F4289">
        <w:t>. Организационное, информационное, документационное обеспечение работы комиссии возлагается на Комитет правопорядка и безопасности Ленинградской области.</w:t>
      </w:r>
    </w:p>
    <w:p w:rsidR="008F4289" w:rsidRDefault="008F4289">
      <w:pPr>
        <w:pStyle w:val="ConsPlusNormal"/>
        <w:spacing w:before="220"/>
        <w:ind w:firstLine="540"/>
        <w:jc w:val="both"/>
      </w:pPr>
      <w:r>
        <w:t>Материально-техническое, транспортное обеспечение и обеспечение служебными помещениями комиссии возлагается на управление делами Правительства Ленинградской области.</w:t>
      </w:r>
    </w:p>
    <w:p w:rsidR="008F4289" w:rsidRDefault="008F4289">
      <w:pPr>
        <w:pStyle w:val="ConsPlusNormal"/>
        <w:jc w:val="both"/>
      </w:pPr>
      <w:r>
        <w:t xml:space="preserve">(п. 7.8 в ред. </w:t>
      </w:r>
      <w:hyperlink r:id="rId56" w:history="1">
        <w:r>
          <w:rPr>
            <w:color w:val="0000FF"/>
          </w:rPr>
          <w:t>Постановления</w:t>
        </w:r>
      </w:hyperlink>
      <w:r>
        <w:t xml:space="preserve"> Губернатора Ленинградской области от 30.11.2015 N 79-пг)</w:t>
      </w:r>
    </w:p>
    <w:p w:rsidR="008F4289" w:rsidRDefault="008F4289">
      <w:pPr>
        <w:pStyle w:val="ConsPlusNormal"/>
        <w:jc w:val="both"/>
      </w:pPr>
    </w:p>
    <w:p w:rsidR="008F4289" w:rsidRDefault="008F4289">
      <w:pPr>
        <w:pStyle w:val="ConsPlusNormal"/>
      </w:pPr>
    </w:p>
    <w:p w:rsidR="008F4289" w:rsidRDefault="008F4289">
      <w:pPr>
        <w:pStyle w:val="ConsPlusNormal"/>
      </w:pPr>
    </w:p>
    <w:p w:rsidR="008F4289" w:rsidRDefault="008F4289">
      <w:pPr>
        <w:pStyle w:val="ConsPlusNormal"/>
        <w:jc w:val="right"/>
        <w:outlineLvl w:val="0"/>
      </w:pPr>
      <w:r>
        <w:t>УТВЕРЖДЕН</w:t>
      </w:r>
    </w:p>
    <w:p w:rsidR="008F4289" w:rsidRDefault="008F4289">
      <w:pPr>
        <w:pStyle w:val="ConsPlusNormal"/>
        <w:jc w:val="right"/>
      </w:pPr>
      <w:r>
        <w:t>постановлением Губернатора</w:t>
      </w:r>
    </w:p>
    <w:p w:rsidR="008F4289" w:rsidRDefault="008F4289">
      <w:pPr>
        <w:pStyle w:val="ConsPlusNormal"/>
        <w:jc w:val="right"/>
      </w:pPr>
      <w:r>
        <w:t>Ленинградской области</w:t>
      </w:r>
    </w:p>
    <w:p w:rsidR="008F4289" w:rsidRDefault="008F4289">
      <w:pPr>
        <w:pStyle w:val="ConsPlusNormal"/>
        <w:jc w:val="right"/>
      </w:pPr>
      <w:r>
        <w:t>от 14.02.2002 N 30-пг</w:t>
      </w:r>
    </w:p>
    <w:p w:rsidR="008F4289" w:rsidRDefault="008F4289">
      <w:pPr>
        <w:pStyle w:val="ConsPlusNormal"/>
        <w:jc w:val="right"/>
      </w:pPr>
      <w:r>
        <w:t>(приложение 2)</w:t>
      </w:r>
    </w:p>
    <w:p w:rsidR="008F4289" w:rsidRDefault="008F4289">
      <w:pPr>
        <w:pStyle w:val="ConsPlusNormal"/>
      </w:pPr>
    </w:p>
    <w:p w:rsidR="008F4289" w:rsidRDefault="008F4289">
      <w:pPr>
        <w:pStyle w:val="ConsPlusNormal"/>
      </w:pPr>
    </w:p>
    <w:p w:rsidR="008F4289" w:rsidRDefault="008F4289">
      <w:pPr>
        <w:pStyle w:val="ConsPlusTitle"/>
        <w:jc w:val="center"/>
      </w:pPr>
      <w:bookmarkStart w:id="2" w:name="P133"/>
      <w:bookmarkEnd w:id="2"/>
      <w:r>
        <w:t>СОСТАВ</w:t>
      </w:r>
    </w:p>
    <w:p w:rsidR="008F4289" w:rsidRDefault="008F4289">
      <w:pPr>
        <w:pStyle w:val="ConsPlusTitle"/>
        <w:jc w:val="center"/>
      </w:pPr>
      <w:r>
        <w:t>КОМИССИИ ПО ВОПРОСАМ ПОМИЛОВАНИЯ НА ТЕРРИТОРИИ</w:t>
      </w:r>
    </w:p>
    <w:p w:rsidR="008F4289" w:rsidRDefault="008F4289">
      <w:pPr>
        <w:pStyle w:val="ConsPlusTitle"/>
        <w:jc w:val="center"/>
      </w:pPr>
      <w:r>
        <w:t>ЛЕНИНГРАДСКОЙ ОБЛАСТИ</w:t>
      </w:r>
    </w:p>
    <w:p w:rsidR="008F4289" w:rsidRDefault="008F4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289">
        <w:trPr>
          <w:jc w:val="center"/>
        </w:trPr>
        <w:tc>
          <w:tcPr>
            <w:tcW w:w="9294" w:type="dxa"/>
            <w:tcBorders>
              <w:top w:val="nil"/>
              <w:left w:val="single" w:sz="24" w:space="0" w:color="CED3F1"/>
              <w:bottom w:val="nil"/>
              <w:right w:val="single" w:sz="24" w:space="0" w:color="F4F3F8"/>
            </w:tcBorders>
            <w:shd w:val="clear" w:color="auto" w:fill="F4F3F8"/>
          </w:tcPr>
          <w:p w:rsidR="008F4289" w:rsidRDefault="008F4289">
            <w:pPr>
              <w:pStyle w:val="ConsPlusNormal"/>
              <w:jc w:val="center"/>
            </w:pPr>
            <w:r>
              <w:rPr>
                <w:color w:val="392C69"/>
              </w:rPr>
              <w:t>Список изменяющих документов</w:t>
            </w:r>
          </w:p>
          <w:p w:rsidR="008F4289" w:rsidRDefault="008F4289">
            <w:pPr>
              <w:pStyle w:val="ConsPlusNormal"/>
              <w:jc w:val="center"/>
            </w:pPr>
            <w:proofErr w:type="gramStart"/>
            <w:r>
              <w:rPr>
                <w:color w:val="392C69"/>
              </w:rPr>
              <w:t>(в ред. Постановлений Губернатора Ленинградской области</w:t>
            </w:r>
            <w:proofErr w:type="gramEnd"/>
          </w:p>
          <w:p w:rsidR="008F4289" w:rsidRDefault="008F4289">
            <w:pPr>
              <w:pStyle w:val="ConsPlusNormal"/>
              <w:jc w:val="center"/>
            </w:pPr>
            <w:r>
              <w:rPr>
                <w:color w:val="392C69"/>
              </w:rPr>
              <w:t xml:space="preserve">от 30.11.2015 </w:t>
            </w:r>
            <w:hyperlink r:id="rId57" w:history="1">
              <w:r>
                <w:rPr>
                  <w:color w:val="0000FF"/>
                </w:rPr>
                <w:t>N 79-пг</w:t>
              </w:r>
            </w:hyperlink>
            <w:r>
              <w:rPr>
                <w:color w:val="392C69"/>
              </w:rPr>
              <w:t xml:space="preserve">, от 28.03.2016 </w:t>
            </w:r>
            <w:hyperlink r:id="rId58" w:history="1">
              <w:r>
                <w:rPr>
                  <w:color w:val="0000FF"/>
                </w:rPr>
                <w:t>N 27-пг</w:t>
              </w:r>
            </w:hyperlink>
            <w:r>
              <w:rPr>
                <w:color w:val="392C69"/>
              </w:rPr>
              <w:t xml:space="preserve">, от 12.03.2018 </w:t>
            </w:r>
            <w:hyperlink r:id="rId59" w:history="1">
              <w:r>
                <w:rPr>
                  <w:color w:val="0000FF"/>
                </w:rPr>
                <w:t>N 9-пг</w:t>
              </w:r>
            </w:hyperlink>
            <w:r>
              <w:rPr>
                <w:color w:val="392C69"/>
              </w:rPr>
              <w:t>,</w:t>
            </w:r>
          </w:p>
          <w:p w:rsidR="008F4289" w:rsidRDefault="008F4289">
            <w:pPr>
              <w:pStyle w:val="ConsPlusNormal"/>
              <w:jc w:val="center"/>
            </w:pPr>
            <w:r>
              <w:rPr>
                <w:color w:val="392C69"/>
              </w:rPr>
              <w:t xml:space="preserve">от 04.07.2018 </w:t>
            </w:r>
            <w:hyperlink r:id="rId60" w:history="1">
              <w:r>
                <w:rPr>
                  <w:color w:val="0000FF"/>
                </w:rPr>
                <w:t>N 39-пг</w:t>
              </w:r>
            </w:hyperlink>
            <w:r>
              <w:rPr>
                <w:color w:val="392C69"/>
              </w:rPr>
              <w:t>)</w:t>
            </w:r>
          </w:p>
        </w:tc>
      </w:tr>
    </w:tbl>
    <w:p w:rsidR="008F4289" w:rsidRDefault="008F428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8F4289">
        <w:tc>
          <w:tcPr>
            <w:tcW w:w="9071" w:type="dxa"/>
            <w:gridSpan w:val="3"/>
            <w:tcBorders>
              <w:top w:val="nil"/>
              <w:left w:val="nil"/>
              <w:bottom w:val="nil"/>
              <w:right w:val="nil"/>
            </w:tcBorders>
          </w:tcPr>
          <w:p w:rsidR="008F4289" w:rsidRDefault="008F4289">
            <w:pPr>
              <w:pStyle w:val="ConsPlusNormal"/>
            </w:pPr>
            <w:r>
              <w:t>Председатель комиссии</w:t>
            </w:r>
          </w:p>
        </w:tc>
      </w:tr>
      <w:tr w:rsidR="008F4289">
        <w:tc>
          <w:tcPr>
            <w:tcW w:w="2835" w:type="dxa"/>
            <w:tcBorders>
              <w:top w:val="nil"/>
              <w:left w:val="nil"/>
              <w:bottom w:val="nil"/>
              <w:right w:val="nil"/>
            </w:tcBorders>
          </w:tcPr>
          <w:p w:rsidR="008F4289" w:rsidRDefault="008F4289">
            <w:pPr>
              <w:pStyle w:val="ConsPlusNormal"/>
            </w:pPr>
            <w:proofErr w:type="gramStart"/>
            <w:r>
              <w:t>Хабаров</w:t>
            </w:r>
            <w:proofErr w:type="gramEnd"/>
          </w:p>
          <w:p w:rsidR="008F4289" w:rsidRDefault="008F4289">
            <w:pPr>
              <w:pStyle w:val="ConsPlusNormal"/>
            </w:pPr>
            <w:r>
              <w:t>Иван Филиппович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депутат Законодательного собрания Ленинградской области, председатель постоянной комиссии по государственному устройству, международным, парламентским и общественным связям, Почетный гражданин Ленинградской области</w:t>
            </w:r>
          </w:p>
        </w:tc>
      </w:tr>
      <w:tr w:rsidR="008F4289">
        <w:tc>
          <w:tcPr>
            <w:tcW w:w="9071" w:type="dxa"/>
            <w:gridSpan w:val="3"/>
            <w:tcBorders>
              <w:top w:val="nil"/>
              <w:left w:val="nil"/>
              <w:bottom w:val="nil"/>
              <w:right w:val="nil"/>
            </w:tcBorders>
          </w:tcPr>
          <w:p w:rsidR="008F4289" w:rsidRDefault="008F4289">
            <w:pPr>
              <w:pStyle w:val="ConsPlusNormal"/>
            </w:pPr>
            <w:r>
              <w:t>Члены комиссии:</w:t>
            </w:r>
          </w:p>
        </w:tc>
      </w:tr>
      <w:tr w:rsidR="008F4289">
        <w:tc>
          <w:tcPr>
            <w:tcW w:w="2835" w:type="dxa"/>
            <w:tcBorders>
              <w:top w:val="nil"/>
              <w:left w:val="nil"/>
              <w:bottom w:val="nil"/>
              <w:right w:val="nil"/>
            </w:tcBorders>
          </w:tcPr>
          <w:p w:rsidR="008F4289" w:rsidRDefault="008F4289">
            <w:pPr>
              <w:pStyle w:val="ConsPlusNormal"/>
            </w:pPr>
            <w:r>
              <w:t>Баранов</w:t>
            </w:r>
          </w:p>
          <w:p w:rsidR="008F4289" w:rsidRDefault="008F4289">
            <w:pPr>
              <w:pStyle w:val="ConsPlusNormal"/>
            </w:pPr>
            <w:r>
              <w:t>Сергей Алексеевич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 xml:space="preserve">советник вице-президента Всероссийской полицейской ассоциации IPA, награжден медалью "За отличие в службе" II степени, двумя медалями "За безупречную службу" III степени, медалью "За доблесть в службе", нагрудным знаком "За отличие в службе ГИБДД" I степени, нагрудным знаком "За верность долгу", нагрудным знаком "Почетный сотрудник МВД", серебряной медалью святого </w:t>
            </w:r>
            <w:proofErr w:type="spellStart"/>
            <w:r>
              <w:t>первоверховного</w:t>
            </w:r>
            <w:proofErr w:type="spellEnd"/>
            <w:r>
              <w:t xml:space="preserve"> апостола Петра, знаком отличия Ленинградской области "За вклад в развитие Ленинградской</w:t>
            </w:r>
            <w:proofErr w:type="gramEnd"/>
            <w:r>
              <w:t xml:space="preserve"> области" (по согласованию)</w:t>
            </w:r>
          </w:p>
        </w:tc>
      </w:tr>
      <w:tr w:rsidR="008F4289">
        <w:tc>
          <w:tcPr>
            <w:tcW w:w="2835" w:type="dxa"/>
            <w:tcBorders>
              <w:top w:val="nil"/>
              <w:left w:val="nil"/>
              <w:bottom w:val="nil"/>
              <w:right w:val="nil"/>
            </w:tcBorders>
          </w:tcPr>
          <w:p w:rsidR="008F4289" w:rsidRDefault="008F4289">
            <w:pPr>
              <w:pStyle w:val="ConsPlusNormal"/>
            </w:pPr>
            <w:proofErr w:type="spellStart"/>
            <w:r>
              <w:lastRenderedPageBreak/>
              <w:t>Воинков</w:t>
            </w:r>
            <w:proofErr w:type="spellEnd"/>
          </w:p>
          <w:p w:rsidR="008F4289" w:rsidRDefault="008F4289">
            <w:pPr>
              <w:pStyle w:val="ConsPlusNormal"/>
            </w:pPr>
            <w:r>
              <w:t>Евгений Владимирович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главный врач государственного казенного учреждения здравоохранения Ленинградской области "</w:t>
            </w:r>
            <w:proofErr w:type="spellStart"/>
            <w:r>
              <w:t>Дружносельская</w:t>
            </w:r>
            <w:proofErr w:type="spellEnd"/>
            <w:r>
              <w:t xml:space="preserve"> психиатрическая больница", кандидат медицинских наук, Заслуженный врач Российской Федерации, награжден знаком "Отличник здравоохранения", почетными грамотами Губернатора Ленинградской области (по согласованию)</w:t>
            </w:r>
          </w:p>
        </w:tc>
      </w:tr>
      <w:tr w:rsidR="008F4289">
        <w:tc>
          <w:tcPr>
            <w:tcW w:w="2835" w:type="dxa"/>
            <w:tcBorders>
              <w:top w:val="nil"/>
              <w:left w:val="nil"/>
              <w:bottom w:val="nil"/>
              <w:right w:val="nil"/>
            </w:tcBorders>
          </w:tcPr>
          <w:p w:rsidR="008F4289" w:rsidRDefault="008F4289">
            <w:pPr>
              <w:pStyle w:val="ConsPlusNormal"/>
            </w:pPr>
            <w:r>
              <w:t>Густов</w:t>
            </w:r>
          </w:p>
          <w:p w:rsidR="008F4289" w:rsidRDefault="008F4289">
            <w:pPr>
              <w:pStyle w:val="ConsPlusNormal"/>
            </w:pPr>
            <w:r>
              <w:t>Сергей Вадимович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генеральный директор общества с ограниченной ответственностью "Газпром СПГ Санкт-Петербург", награжден медалью ордена "За заслуги перед Отечеством" II степени, лауреат премии Правительства Российской Федерации в области науки и техники, награжден медалью "В память 300-летия Санкт-Петербурга" (по согласованию)</w:t>
            </w:r>
          </w:p>
        </w:tc>
      </w:tr>
      <w:tr w:rsidR="008F4289">
        <w:tc>
          <w:tcPr>
            <w:tcW w:w="2835" w:type="dxa"/>
            <w:tcBorders>
              <w:top w:val="nil"/>
              <w:left w:val="nil"/>
              <w:bottom w:val="nil"/>
              <w:right w:val="nil"/>
            </w:tcBorders>
          </w:tcPr>
          <w:p w:rsidR="008F4289" w:rsidRDefault="008F4289">
            <w:pPr>
              <w:pStyle w:val="ConsPlusNormal"/>
            </w:pPr>
            <w:r>
              <w:t>Дворянский</w:t>
            </w:r>
          </w:p>
          <w:p w:rsidR="008F4289" w:rsidRDefault="008F4289">
            <w:pPr>
              <w:pStyle w:val="ConsPlusNormal"/>
            </w:pPr>
            <w:r>
              <w:t>Александр Михайлович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вице-президент Балтийской коллегии адвокатов, государственный советник юстиции 3 класса, кандидат юридических наук, кавалер ордена "Знак Почета" (по согласованию)</w:t>
            </w:r>
          </w:p>
        </w:tc>
      </w:tr>
      <w:tr w:rsidR="008F4289">
        <w:tc>
          <w:tcPr>
            <w:tcW w:w="2835" w:type="dxa"/>
            <w:tcBorders>
              <w:top w:val="nil"/>
              <w:left w:val="nil"/>
              <w:bottom w:val="nil"/>
              <w:right w:val="nil"/>
            </w:tcBorders>
          </w:tcPr>
          <w:p w:rsidR="008F4289" w:rsidRDefault="008F4289">
            <w:pPr>
              <w:pStyle w:val="ConsPlusNormal"/>
            </w:pPr>
            <w:r>
              <w:t>Денисова</w:t>
            </w:r>
          </w:p>
          <w:p w:rsidR="008F4289" w:rsidRDefault="008F4289">
            <w:pPr>
              <w:pStyle w:val="ConsPlusNormal"/>
            </w:pPr>
            <w:r>
              <w:t>Анна Николаевна</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первый вице-президент Адвокатской палаты Ленинградской области, председатель президиума Ленинградской областной коллегии адвокатов, Заслуженный юрист Российской Федерации, вице-президент Ассоциации юристов Санкт-Петербурга и Ленинградской области, вице-президент Федеральной палаты адвокатов Российской Федерации, представитель Федеральной палаты адвокатов Российской Федерации в Северо-Западном федеральном округе, член правления Союза юристов Санкт-Петербурга, член Общественной палаты Ленинградской области, награждена медалью Анатолия Кони, знаком "Почетный адвокат России", золотой медалью имени</w:t>
            </w:r>
            <w:proofErr w:type="gramEnd"/>
            <w:r>
              <w:t xml:space="preserve"> </w:t>
            </w:r>
            <w:proofErr w:type="spellStart"/>
            <w:r>
              <w:t>Ф.Н.Плевако</w:t>
            </w:r>
            <w:proofErr w:type="spellEnd"/>
            <w:r>
              <w:t>, орденом Федеральной палаты адвокатов "За верность адвокатскому долгу", знаком отличия Ленинградской области "За вклад в развитие Ленинградской области" (по согласованию)</w:t>
            </w:r>
          </w:p>
        </w:tc>
      </w:tr>
      <w:tr w:rsidR="008F4289">
        <w:tc>
          <w:tcPr>
            <w:tcW w:w="2835" w:type="dxa"/>
            <w:tcBorders>
              <w:top w:val="nil"/>
              <w:left w:val="nil"/>
              <w:bottom w:val="nil"/>
              <w:right w:val="nil"/>
            </w:tcBorders>
          </w:tcPr>
          <w:p w:rsidR="008F4289" w:rsidRDefault="008F4289">
            <w:pPr>
              <w:pStyle w:val="ConsPlusNormal"/>
            </w:pPr>
            <w:r>
              <w:t>Прокофьев</w:t>
            </w:r>
          </w:p>
          <w:p w:rsidR="008F4289" w:rsidRDefault="008F4289">
            <w:pPr>
              <w:pStyle w:val="ConsPlusNormal"/>
            </w:pPr>
            <w:r>
              <w:t>Юрий Александрович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Заслуженный юрист Российской Федерации, Почетный работник прокуратуры СССР, государственный советник юстиции 2 класса, награжден знаком "За верность закону" I степени, знаком отличия Ленинградской области "За вклад в развитие Ленинградской области", почетными грамотами Генерального прокурора СССР, прокурора Российской Федерации, Губернатора Ленинградской области, Центральной избирательной комиссии Российской Федерации, Избирательной комиссии Ленинградской области (по согласованию)</w:t>
            </w:r>
            <w:proofErr w:type="gramEnd"/>
          </w:p>
        </w:tc>
      </w:tr>
      <w:tr w:rsidR="008F4289">
        <w:tc>
          <w:tcPr>
            <w:tcW w:w="2835" w:type="dxa"/>
            <w:tcBorders>
              <w:top w:val="nil"/>
              <w:left w:val="nil"/>
              <w:bottom w:val="nil"/>
              <w:right w:val="nil"/>
            </w:tcBorders>
          </w:tcPr>
          <w:p w:rsidR="008F4289" w:rsidRDefault="008F4289">
            <w:pPr>
              <w:pStyle w:val="ConsPlusNormal"/>
            </w:pPr>
            <w:r>
              <w:t>Сальников</w:t>
            </w:r>
          </w:p>
          <w:p w:rsidR="008F4289" w:rsidRDefault="008F4289">
            <w:pPr>
              <w:pStyle w:val="ConsPlusNormal"/>
            </w:pPr>
            <w:r>
              <w:t>Виктор Петрович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 xml:space="preserve">генерал-лейтенант милиции, доктор юридических наук, профессор, Заслуженный деятель науки Российской Федерации, Почетный работник высшего профессионального образования Российской Федерации, Почетный сотрудник МВД России, главный редактор и председатель редакционного совета научно-практических журналов "Юридическая наука: история и современность", "Мир политики и социологии", "Правовое поле </w:t>
            </w:r>
            <w:r>
              <w:lastRenderedPageBreak/>
              <w:t>современной экономики", эксперт Комитета по обороне Государственной Думы Федерального Собрания Российской Федерации, председатель попечительского совета фонда поддержки науки и</w:t>
            </w:r>
            <w:proofErr w:type="gramEnd"/>
            <w:r>
              <w:t xml:space="preserve"> </w:t>
            </w:r>
            <w:proofErr w:type="gramStart"/>
            <w:r>
              <w:t xml:space="preserve">образования в области правоохранительной деятельности "Университет", присуждена премия Президента Российской Федерации за работу "Научно-образовательная технология специализированной подготовки сотрудников милиции для борьбы с терроризмом и преступлениями против личности", вице-президент Российского союза юристов, Российской академии юридических наук, председатель ученого совета Санкт-Петербургского университета МВД России, член окружного координационного совета по противодействию терроризму, политическому и религиозному экстремизму, </w:t>
            </w:r>
            <w:proofErr w:type="spellStart"/>
            <w:r>
              <w:t>этносепаратизму</w:t>
            </w:r>
            <w:proofErr w:type="spellEnd"/>
            <w:r>
              <w:t xml:space="preserve"> при полномочном представителе Президента Российской Федерации</w:t>
            </w:r>
            <w:proofErr w:type="gramEnd"/>
            <w:r>
              <w:t xml:space="preserve"> </w:t>
            </w:r>
            <w:proofErr w:type="gramStart"/>
            <w:r>
              <w:t>в Северо-Западном федеральном округе, член научного совета МВД России и института проблем региональной безопасности, кавалер орденов Михайло Ломоносова, Феликса Дзержинского, ордена "Чести" III степени, Международной полицейской ассоциации I степени, награжден медалью ордена "За заслуги перед Отечеством" II степени, медалями Анатолия Кони, "За доблестный труд", "За заслуги в развитии вооружения и военной техники"</w:t>
            </w:r>
            <w:proofErr w:type="gramEnd"/>
          </w:p>
        </w:tc>
      </w:tr>
      <w:tr w:rsidR="008F4289">
        <w:tc>
          <w:tcPr>
            <w:tcW w:w="2835" w:type="dxa"/>
            <w:tcBorders>
              <w:top w:val="nil"/>
              <w:left w:val="nil"/>
              <w:bottom w:val="nil"/>
              <w:right w:val="nil"/>
            </w:tcBorders>
          </w:tcPr>
          <w:p w:rsidR="008F4289" w:rsidRDefault="008F4289">
            <w:pPr>
              <w:pStyle w:val="ConsPlusNormal"/>
            </w:pPr>
            <w:r>
              <w:lastRenderedPageBreak/>
              <w:t>Сомов</w:t>
            </w:r>
          </w:p>
          <w:p w:rsidR="008F4289" w:rsidRDefault="008F4289">
            <w:pPr>
              <w:pStyle w:val="ConsPlusNormal"/>
            </w:pPr>
            <w:r>
              <w:t>Вадим Евсеевич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генеральный директор общества с ограниченной ответственностью "Производственное объединение "</w:t>
            </w:r>
            <w:proofErr w:type="spellStart"/>
            <w:r>
              <w:t>Киришинефтеоргсинтез</w:t>
            </w:r>
            <w:proofErr w:type="spellEnd"/>
            <w:r>
              <w:t>", доктор экономических наук, кандидат технических наук, профессор, действительный член Российской академии естественных наук, действительный член Петровской академии наук и искусств, заведующий кафедрой "Технологии химии и углехимических производств" Санкт-Петербургского государственного технологического института, награжден орденом Дружбы, орденами "За заслуги перед Отечеством" IV и III степеней, орденом Почета, Почетный работник топливно-энергетического комплекса, Почетный нефтехимик</w:t>
            </w:r>
            <w:proofErr w:type="gramEnd"/>
            <w:r>
              <w:t xml:space="preserve">, Почетный гражданин Ленинградской области, Почетный гражданин города Кириши, член попечительского совета Санкт-Петербургского государственного экономического университета, член попечительского совета Академического малого драматического театра - Театр Европы, член попечительского совета фонда развития Государственного Русского музея "Друзья Русского музея", член попечительского совета Санкт-Петербургского общественного благотворительного фонда "БДТ" им. </w:t>
            </w:r>
            <w:proofErr w:type="spellStart"/>
            <w:r>
              <w:t>К.Ю.Лаврова</w:t>
            </w:r>
            <w:proofErr w:type="spellEnd"/>
            <w:r>
              <w:t xml:space="preserve"> (по согласованию)</w:t>
            </w:r>
          </w:p>
        </w:tc>
      </w:tr>
      <w:tr w:rsidR="008F4289">
        <w:tc>
          <w:tcPr>
            <w:tcW w:w="2835" w:type="dxa"/>
            <w:tcBorders>
              <w:top w:val="nil"/>
              <w:left w:val="nil"/>
              <w:bottom w:val="nil"/>
              <w:right w:val="nil"/>
            </w:tcBorders>
          </w:tcPr>
          <w:p w:rsidR="008F4289" w:rsidRDefault="008F4289">
            <w:pPr>
              <w:pStyle w:val="ConsPlusNormal"/>
            </w:pPr>
            <w:r>
              <w:t>Харинов</w:t>
            </w:r>
          </w:p>
          <w:p w:rsidR="008F4289" w:rsidRDefault="008F4289">
            <w:pPr>
              <w:pStyle w:val="ConsPlusNormal"/>
            </w:pPr>
            <w:r>
              <w:t>Вячеслав Юльевич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 xml:space="preserve">настоятель церкви иконы Божией Матери "Всех скорбящих Радость" на ул. Шпалерная, г. Санкт-Петербург, церкви Успения Пресвятой Богородицы, дер. </w:t>
            </w:r>
            <w:proofErr w:type="spellStart"/>
            <w:r>
              <w:t>Лезье</w:t>
            </w:r>
            <w:proofErr w:type="spellEnd"/>
            <w:r>
              <w:t xml:space="preserve"> Кировского района Ленинградской области, благочинный Кировского района, член Епархиального Совета, представитель Санкт-Петербургской Епархии в Общественной палате при полномочном представителе Президента Российской </w:t>
            </w:r>
            <w:r>
              <w:lastRenderedPageBreak/>
              <w:t>Федерации в Северо-Западном федеральном округе, член Общественной палаты Ленинградской области, награжден медалью "Патриот России", знаком отличия Военно-мемориального центра Вооруженных Сил</w:t>
            </w:r>
            <w:proofErr w:type="gramEnd"/>
            <w:r>
              <w:t xml:space="preserve"> Российской Федерации" (по согласованию)</w:t>
            </w:r>
          </w:p>
        </w:tc>
      </w:tr>
      <w:tr w:rsidR="008F4289">
        <w:tc>
          <w:tcPr>
            <w:tcW w:w="2835" w:type="dxa"/>
            <w:tcBorders>
              <w:top w:val="nil"/>
              <w:left w:val="nil"/>
              <w:bottom w:val="nil"/>
              <w:right w:val="nil"/>
            </w:tcBorders>
          </w:tcPr>
          <w:p w:rsidR="008F4289" w:rsidRDefault="008F4289">
            <w:pPr>
              <w:pStyle w:val="ConsPlusNormal"/>
            </w:pPr>
            <w:proofErr w:type="spellStart"/>
            <w:r>
              <w:lastRenderedPageBreak/>
              <w:t>Ерлыков</w:t>
            </w:r>
            <w:proofErr w:type="spellEnd"/>
          </w:p>
          <w:p w:rsidR="008F4289" w:rsidRDefault="008F4289">
            <w:pPr>
              <w:pStyle w:val="ConsPlusNormal"/>
            </w:pPr>
            <w:r>
              <w:t>Владимир Леонидович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исполнительный директор общества с ограниченной ответственностью "ПГ "Фосфорит", Почетный химик, Ветеран труда, Почетный гражданин г. Кингисеппа Ленинградской области, заслуженный работник МХК "</w:t>
            </w:r>
            <w:proofErr w:type="spellStart"/>
            <w:r>
              <w:t>ЕвроХим</w:t>
            </w:r>
            <w:proofErr w:type="spellEnd"/>
            <w:r>
              <w:t>", награжден знаком отличия Ленинградской области "За вклад в развитие Ленинградской области", почетными знаками "Лидер российской экономики", "Шахтерская слава" II и III степени, присвоено почетное звание "Лауреат Всероссийского проекта "Эффективное управление кадрами", награжден орденом "Гражданская доблесть", медалями, почетными грамотами</w:t>
            </w:r>
            <w:proofErr w:type="gramEnd"/>
            <w:r>
              <w:t>, благодарностями, дипломами (по согласованию)</w:t>
            </w:r>
          </w:p>
        </w:tc>
      </w:tr>
      <w:tr w:rsidR="008F4289">
        <w:tc>
          <w:tcPr>
            <w:tcW w:w="2835" w:type="dxa"/>
            <w:tcBorders>
              <w:top w:val="nil"/>
              <w:left w:val="nil"/>
              <w:bottom w:val="nil"/>
              <w:right w:val="nil"/>
            </w:tcBorders>
          </w:tcPr>
          <w:p w:rsidR="008F4289" w:rsidRDefault="008F4289">
            <w:pPr>
              <w:pStyle w:val="ConsPlusNormal"/>
            </w:pPr>
            <w:proofErr w:type="spellStart"/>
            <w:r>
              <w:t>Заславский</w:t>
            </w:r>
            <w:proofErr w:type="spellEnd"/>
          </w:p>
          <w:p w:rsidR="008F4289" w:rsidRDefault="008F4289">
            <w:pPr>
              <w:pStyle w:val="ConsPlusNormal"/>
            </w:pPr>
            <w:r>
              <w:t>Григорий Иосифович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пенсионер, заместитель председателя правления региональной общественной организации "Врачебная палата Ленинградской области", Заслуженный врач Российской Федерации, доктор медицинских наук, профессор, академик Российской Академии естественных наук, автор более 300 научных трудов, награжден орденом "Знак Почета", медалью ордена "За заслуги перед Отечеством" II степени, медалью "За заслуги перед отечественным здравоохранением", ведомственными медалями Следственного комитета Российской Федерации и ФСКН России, почетными грамотами Министерства здравоохранения</w:t>
            </w:r>
            <w:proofErr w:type="gramEnd"/>
            <w:r>
              <w:t xml:space="preserve"> Российской Федерации, Министерства внутренних дел Российской Федерации, Министерства юстиции Российской Федерации, Губернатора Ленинградской области и Законодательного собрания Ленинградской области (по согласованию)</w:t>
            </w:r>
          </w:p>
        </w:tc>
      </w:tr>
      <w:tr w:rsidR="008F4289">
        <w:tc>
          <w:tcPr>
            <w:tcW w:w="2835" w:type="dxa"/>
            <w:tcBorders>
              <w:top w:val="nil"/>
              <w:left w:val="nil"/>
              <w:bottom w:val="nil"/>
              <w:right w:val="nil"/>
            </w:tcBorders>
          </w:tcPr>
          <w:p w:rsidR="008F4289" w:rsidRDefault="008F4289">
            <w:pPr>
              <w:pStyle w:val="ConsPlusNormal"/>
            </w:pPr>
            <w:r>
              <w:t>Махотин</w:t>
            </w:r>
          </w:p>
          <w:p w:rsidR="008F4289" w:rsidRDefault="008F4289">
            <w:pPr>
              <w:pStyle w:val="ConsPlusNormal"/>
            </w:pPr>
            <w:r>
              <w:t>Алексей Николаевич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Герой Российской Федерации, награжден орденом Мужества, серебряной медалью "За вклад в развитие уголовно-исполнительной системы России", проректор по режиму и безопасности Санкт-Петербургского государственного экономического университета (по согласованию)</w:t>
            </w:r>
          </w:p>
        </w:tc>
      </w:tr>
      <w:tr w:rsidR="008F4289">
        <w:tc>
          <w:tcPr>
            <w:tcW w:w="2835" w:type="dxa"/>
            <w:tcBorders>
              <w:top w:val="nil"/>
              <w:left w:val="nil"/>
              <w:bottom w:val="nil"/>
              <w:right w:val="nil"/>
            </w:tcBorders>
          </w:tcPr>
          <w:p w:rsidR="008F4289" w:rsidRDefault="008F4289">
            <w:pPr>
              <w:pStyle w:val="ConsPlusNormal"/>
            </w:pPr>
            <w:r>
              <w:t>Смирнов</w:t>
            </w:r>
          </w:p>
          <w:p w:rsidR="008F4289" w:rsidRDefault="008F4289">
            <w:pPr>
              <w:pStyle w:val="ConsPlusNormal"/>
            </w:pPr>
            <w:r>
              <w:t>Анатолий Александрович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советник Губернатора Ленинградской области на общественных началах, кандидат экономических наук, Заслуженный юрист Российской Федерации, полковник ФСБ России (в запасе), действительный член Санкт-Петербургской инженерной академии, Петровской академии наук и искусств, член международной полицейской ассоциации, ассоциации юристов Санкт-Петербурга и Ленинградской области, почетный член Санкт-Петербургской объединенной коллегии адвокатов и Российско-Финского бизнес-клуба, член Федерации космонавтики России, вице-президент Балтийской коллегии адвокатов, награжден медалями "За воинскую</w:t>
            </w:r>
            <w:proofErr w:type="gramEnd"/>
            <w:r>
              <w:t xml:space="preserve"> доблесть", </w:t>
            </w:r>
            <w:r>
              <w:lastRenderedPageBreak/>
              <w:t>"За безупречную службу в Вооруженных Силах" II и III степени, "60 лет Вооруженных Сил СССР", "70 лет Вооруженных Сил СССР", "В память 850-летия Москвы", "В память 300-летия Санкт-Петербурга", почетным знаком Объединенной коллегии адвокатов, ведомственными наградами, имеет награду Франции "Серебряная медаль Парижа" (по согласованию)</w:t>
            </w:r>
          </w:p>
        </w:tc>
      </w:tr>
      <w:tr w:rsidR="008F4289">
        <w:tc>
          <w:tcPr>
            <w:tcW w:w="2835" w:type="dxa"/>
            <w:tcBorders>
              <w:top w:val="nil"/>
              <w:left w:val="nil"/>
              <w:bottom w:val="nil"/>
              <w:right w:val="nil"/>
            </w:tcBorders>
          </w:tcPr>
          <w:p w:rsidR="008F4289" w:rsidRDefault="008F4289">
            <w:pPr>
              <w:pStyle w:val="ConsPlusNormal"/>
            </w:pPr>
            <w:r>
              <w:lastRenderedPageBreak/>
              <w:t>Семенов</w:t>
            </w:r>
          </w:p>
          <w:p w:rsidR="008F4289" w:rsidRDefault="008F4289">
            <w:pPr>
              <w:pStyle w:val="ConsPlusNormal"/>
            </w:pPr>
            <w:r>
              <w:t>Роман Алексеевич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 xml:space="preserve">заместитель </w:t>
            </w:r>
            <w:proofErr w:type="gramStart"/>
            <w:r>
              <w:t>начальника Управления Федеральной службы исполнения наказаний</w:t>
            </w:r>
            <w:proofErr w:type="gramEnd"/>
            <w:r>
              <w:t xml:space="preserve"> по г. Санкт-Петербургу и Ленинградской области, полковник внутренней службы (по согласованию)</w:t>
            </w:r>
          </w:p>
        </w:tc>
      </w:tr>
      <w:tr w:rsidR="008F4289">
        <w:tc>
          <w:tcPr>
            <w:tcW w:w="2835" w:type="dxa"/>
            <w:tcBorders>
              <w:top w:val="nil"/>
              <w:left w:val="nil"/>
              <w:bottom w:val="nil"/>
              <w:right w:val="nil"/>
            </w:tcBorders>
          </w:tcPr>
          <w:p w:rsidR="008F4289" w:rsidRDefault="008F4289">
            <w:pPr>
              <w:pStyle w:val="ConsPlusNormal"/>
            </w:pPr>
            <w:r>
              <w:t>Гончаров</w:t>
            </w:r>
          </w:p>
          <w:p w:rsidR="008F4289" w:rsidRDefault="008F4289">
            <w:pPr>
              <w:pStyle w:val="ConsPlusNormal"/>
            </w:pPr>
            <w:r>
              <w:t>Валерий Захарович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 xml:space="preserve">глава администрации </w:t>
            </w:r>
            <w:proofErr w:type="spellStart"/>
            <w:r>
              <w:t>Тосненского</w:t>
            </w:r>
            <w:proofErr w:type="spellEnd"/>
            <w:r>
              <w:t xml:space="preserve"> района Ленинградской области (по согласованию)</w:t>
            </w:r>
          </w:p>
        </w:tc>
      </w:tr>
      <w:tr w:rsidR="008F4289">
        <w:tc>
          <w:tcPr>
            <w:tcW w:w="2835" w:type="dxa"/>
            <w:tcBorders>
              <w:top w:val="nil"/>
              <w:left w:val="nil"/>
              <w:bottom w:val="nil"/>
              <w:right w:val="nil"/>
            </w:tcBorders>
          </w:tcPr>
          <w:p w:rsidR="008F4289" w:rsidRDefault="008F4289">
            <w:pPr>
              <w:pStyle w:val="ConsPlusNormal"/>
            </w:pPr>
            <w:r>
              <w:t>Корольков</w:t>
            </w:r>
          </w:p>
          <w:p w:rsidR="008F4289" w:rsidRDefault="008F4289">
            <w:pPr>
              <w:pStyle w:val="ConsPlusNormal"/>
            </w:pPr>
            <w:r>
              <w:t>Виктор Сергеевич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заслуженный артист России, заслуженный деятель культуры Российской Федерации, художественный руководитель театра классического балета в Санкт-Петербурге (по согласованию)</w:t>
            </w:r>
          </w:p>
        </w:tc>
      </w:tr>
      <w:tr w:rsidR="008F4289">
        <w:tc>
          <w:tcPr>
            <w:tcW w:w="2835" w:type="dxa"/>
            <w:tcBorders>
              <w:top w:val="nil"/>
              <w:left w:val="nil"/>
              <w:bottom w:val="nil"/>
              <w:right w:val="nil"/>
            </w:tcBorders>
          </w:tcPr>
          <w:p w:rsidR="008F4289" w:rsidRDefault="008F4289">
            <w:pPr>
              <w:pStyle w:val="ConsPlusNormal"/>
            </w:pPr>
            <w:r>
              <w:t>Кузнецов</w:t>
            </w:r>
          </w:p>
          <w:p w:rsidR="008F4289" w:rsidRDefault="008F4289">
            <w:pPr>
              <w:pStyle w:val="ConsPlusNormal"/>
            </w:pPr>
            <w:r>
              <w:t>Александр Валентинович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вице-президент, руководитель Департамента инфраструктурных проектов АО "АБР Менеджмент", почетный сотрудник органов государственной безопасности Российской Федерации (по согласованию)</w:t>
            </w:r>
          </w:p>
        </w:tc>
      </w:tr>
      <w:tr w:rsidR="008F4289">
        <w:tc>
          <w:tcPr>
            <w:tcW w:w="2835" w:type="dxa"/>
            <w:tcBorders>
              <w:top w:val="nil"/>
              <w:left w:val="nil"/>
              <w:bottom w:val="nil"/>
              <w:right w:val="nil"/>
            </w:tcBorders>
          </w:tcPr>
          <w:p w:rsidR="008F4289" w:rsidRDefault="008F4289">
            <w:pPr>
              <w:pStyle w:val="ConsPlusNormal"/>
            </w:pPr>
            <w:r>
              <w:t>Паршиков</w:t>
            </w:r>
          </w:p>
          <w:p w:rsidR="008F4289" w:rsidRDefault="008F4289">
            <w:pPr>
              <w:pStyle w:val="ConsPlusNormal"/>
            </w:pPr>
            <w:r>
              <w:t>Виктор Михайлович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r>
              <w:t>заслуженный учитель Российской Федерации, почетный работник среднего профессионального образования (по согласованию)</w:t>
            </w:r>
          </w:p>
        </w:tc>
      </w:tr>
      <w:tr w:rsidR="008F4289">
        <w:tc>
          <w:tcPr>
            <w:tcW w:w="2835" w:type="dxa"/>
            <w:tcBorders>
              <w:top w:val="nil"/>
              <w:left w:val="nil"/>
              <w:bottom w:val="nil"/>
              <w:right w:val="nil"/>
            </w:tcBorders>
          </w:tcPr>
          <w:p w:rsidR="008F4289" w:rsidRDefault="008F4289">
            <w:pPr>
              <w:pStyle w:val="ConsPlusNormal"/>
            </w:pPr>
            <w:proofErr w:type="spellStart"/>
            <w:r>
              <w:t>Сильников</w:t>
            </w:r>
            <w:proofErr w:type="spellEnd"/>
          </w:p>
          <w:p w:rsidR="008F4289" w:rsidRDefault="008F4289">
            <w:pPr>
              <w:pStyle w:val="ConsPlusNormal"/>
            </w:pPr>
            <w:r>
              <w:t>Михаил Владимирович</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генеральный директор ЗАО "Научно-производственное объединение специальных материалов", директор института военно-технического образования и безопасности Санкт-Петербургского политехнического университета, член-корреспондент Российской академии наук, доктор технических наук, профессор, заслуженный деятель науки Российской Федерации, академик, действительный член Российской академии ракетных и артиллерийских наук, заслуженный деятель науки Российской Федерации, лауреат государственной премии Российской Федерации и премий Правительства Российской Федерации в области науки и техники, лауреат премии</w:t>
            </w:r>
            <w:proofErr w:type="gramEnd"/>
            <w:r>
              <w:t xml:space="preserve"> Президента Российской Федерации в области образования (по согласованию)</w:t>
            </w:r>
          </w:p>
        </w:tc>
      </w:tr>
      <w:tr w:rsidR="008F4289">
        <w:tc>
          <w:tcPr>
            <w:tcW w:w="9071" w:type="dxa"/>
            <w:gridSpan w:val="3"/>
            <w:tcBorders>
              <w:top w:val="nil"/>
              <w:left w:val="nil"/>
              <w:bottom w:val="nil"/>
              <w:right w:val="nil"/>
            </w:tcBorders>
          </w:tcPr>
          <w:p w:rsidR="008F4289" w:rsidRDefault="008F4289">
            <w:pPr>
              <w:pStyle w:val="ConsPlusNormal"/>
            </w:pPr>
            <w:r>
              <w:t>Ответственный секретарь комиссии</w:t>
            </w:r>
          </w:p>
        </w:tc>
      </w:tr>
      <w:tr w:rsidR="008F4289">
        <w:tc>
          <w:tcPr>
            <w:tcW w:w="2835" w:type="dxa"/>
            <w:tcBorders>
              <w:top w:val="nil"/>
              <w:left w:val="nil"/>
              <w:bottom w:val="nil"/>
              <w:right w:val="nil"/>
            </w:tcBorders>
          </w:tcPr>
          <w:p w:rsidR="008F4289" w:rsidRDefault="008F4289">
            <w:pPr>
              <w:pStyle w:val="ConsPlusNormal"/>
            </w:pPr>
            <w:r>
              <w:t>Андреева</w:t>
            </w:r>
          </w:p>
          <w:p w:rsidR="008F4289" w:rsidRDefault="008F4289">
            <w:pPr>
              <w:pStyle w:val="ConsPlusNormal"/>
            </w:pPr>
            <w:r>
              <w:t>Вера Александровна</w:t>
            </w:r>
          </w:p>
        </w:tc>
        <w:tc>
          <w:tcPr>
            <w:tcW w:w="340" w:type="dxa"/>
            <w:tcBorders>
              <w:top w:val="nil"/>
              <w:left w:val="nil"/>
              <w:bottom w:val="nil"/>
              <w:right w:val="nil"/>
            </w:tcBorders>
          </w:tcPr>
          <w:p w:rsidR="008F4289" w:rsidRDefault="008F4289">
            <w:pPr>
              <w:pStyle w:val="ConsPlusNormal"/>
              <w:jc w:val="center"/>
            </w:pPr>
            <w:r>
              <w:t>-</w:t>
            </w:r>
          </w:p>
        </w:tc>
        <w:tc>
          <w:tcPr>
            <w:tcW w:w="5896" w:type="dxa"/>
            <w:tcBorders>
              <w:top w:val="nil"/>
              <w:left w:val="nil"/>
              <w:bottom w:val="nil"/>
              <w:right w:val="nil"/>
            </w:tcBorders>
          </w:tcPr>
          <w:p w:rsidR="008F4289" w:rsidRDefault="008F4289">
            <w:pPr>
              <w:pStyle w:val="ConsPlusNormal"/>
              <w:jc w:val="both"/>
            </w:pPr>
            <w:proofErr w:type="gramStart"/>
            <w:r>
              <w:t>начальник сектора по вопросам помилования департамента по взаимодействию с органами военного управления, органами юстиции и судебными органами Комитета правопорядка и безопасности Ленинградской области, награждена знаком отличия Ленинградской области "За вклад в развитие Ленинградской области", золотой медалью "За вклад в развитие уголовно-исполнительной системы России", серебряной медалью "За вклад в развитие уголовно-исполнительной системы России", памятными медалями "130 лет УИС России", "130 лет</w:t>
            </w:r>
            <w:proofErr w:type="gramEnd"/>
            <w:r>
              <w:t xml:space="preserve"> </w:t>
            </w:r>
            <w:proofErr w:type="spellStart"/>
            <w:r>
              <w:lastRenderedPageBreak/>
              <w:t>Ф.Э.Дзержинскому</w:t>
            </w:r>
            <w:proofErr w:type="spellEnd"/>
            <w:r>
              <w:t xml:space="preserve">", "75 лет ГАИ ГИБДД России", "За достижения в создании </w:t>
            </w:r>
            <w:proofErr w:type="spellStart"/>
            <w:r>
              <w:t>бронезащиты</w:t>
            </w:r>
            <w:proofErr w:type="spellEnd"/>
            <w:r>
              <w:t>", Почетной грамотой ГУ МВД России, Грамотой Управления Министерства юстиции Российской Федерации по Северо-Западному федеральному округу, имеет благодарности Губернатора Ленинградской области, Законодательного собрания Ленинградской области</w:t>
            </w:r>
          </w:p>
        </w:tc>
      </w:tr>
    </w:tbl>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pPr>
    </w:p>
    <w:p w:rsidR="008F4289" w:rsidRDefault="008F4289">
      <w:pPr>
        <w:pStyle w:val="ConsPlusNormal"/>
        <w:jc w:val="right"/>
        <w:outlineLvl w:val="0"/>
      </w:pPr>
      <w:r>
        <w:t>УТВЕРЖДЕНО</w:t>
      </w:r>
    </w:p>
    <w:p w:rsidR="008F4289" w:rsidRDefault="008F4289">
      <w:pPr>
        <w:pStyle w:val="ConsPlusNormal"/>
        <w:jc w:val="right"/>
      </w:pPr>
      <w:r>
        <w:t>постановлением Губернатора</w:t>
      </w:r>
    </w:p>
    <w:p w:rsidR="008F4289" w:rsidRDefault="008F4289">
      <w:pPr>
        <w:pStyle w:val="ConsPlusNormal"/>
        <w:jc w:val="right"/>
      </w:pPr>
      <w:r>
        <w:t>Ленинградской области</w:t>
      </w:r>
    </w:p>
    <w:p w:rsidR="008F4289" w:rsidRDefault="008F4289">
      <w:pPr>
        <w:pStyle w:val="ConsPlusNormal"/>
        <w:jc w:val="right"/>
      </w:pPr>
      <w:r>
        <w:t>от 14.02.2002 N 30-пг</w:t>
      </w:r>
    </w:p>
    <w:p w:rsidR="008F4289" w:rsidRDefault="008F4289">
      <w:pPr>
        <w:pStyle w:val="ConsPlusNormal"/>
        <w:jc w:val="right"/>
      </w:pPr>
      <w:r>
        <w:t>(приложение 3)</w:t>
      </w:r>
    </w:p>
    <w:p w:rsidR="008F4289" w:rsidRDefault="008F42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4289">
        <w:trPr>
          <w:jc w:val="center"/>
        </w:trPr>
        <w:tc>
          <w:tcPr>
            <w:tcW w:w="9294" w:type="dxa"/>
            <w:tcBorders>
              <w:top w:val="nil"/>
              <w:left w:val="single" w:sz="24" w:space="0" w:color="CED3F1"/>
              <w:bottom w:val="nil"/>
              <w:right w:val="single" w:sz="24" w:space="0" w:color="F4F3F8"/>
            </w:tcBorders>
            <w:shd w:val="clear" w:color="auto" w:fill="F4F3F8"/>
          </w:tcPr>
          <w:p w:rsidR="008F4289" w:rsidRDefault="008F4289">
            <w:pPr>
              <w:pStyle w:val="ConsPlusNormal"/>
              <w:jc w:val="center"/>
            </w:pPr>
            <w:r>
              <w:rPr>
                <w:color w:val="392C69"/>
              </w:rPr>
              <w:t>Список изменяющих документов</w:t>
            </w:r>
          </w:p>
          <w:p w:rsidR="008F4289" w:rsidRDefault="008F4289">
            <w:pPr>
              <w:pStyle w:val="ConsPlusNormal"/>
              <w:jc w:val="center"/>
            </w:pPr>
            <w:proofErr w:type="gramStart"/>
            <w:r>
              <w:rPr>
                <w:color w:val="392C69"/>
              </w:rPr>
              <w:t xml:space="preserve">(введено </w:t>
            </w:r>
            <w:hyperlink r:id="rId61" w:history="1">
              <w:r>
                <w:rPr>
                  <w:color w:val="0000FF"/>
                </w:rPr>
                <w:t>Постановлением</w:t>
              </w:r>
            </w:hyperlink>
            <w:r>
              <w:rPr>
                <w:color w:val="392C69"/>
              </w:rPr>
              <w:t xml:space="preserve"> Губернатора Ленинградской области</w:t>
            </w:r>
            <w:proofErr w:type="gramEnd"/>
          </w:p>
          <w:p w:rsidR="008F4289" w:rsidRDefault="008F4289">
            <w:pPr>
              <w:pStyle w:val="ConsPlusNormal"/>
              <w:jc w:val="center"/>
            </w:pPr>
            <w:r>
              <w:rPr>
                <w:color w:val="392C69"/>
              </w:rPr>
              <w:t>от 15.04.2010 N 30-пг)</w:t>
            </w:r>
          </w:p>
        </w:tc>
      </w:tr>
    </w:tbl>
    <w:p w:rsidR="008F4289" w:rsidRDefault="008F4289">
      <w:pPr>
        <w:pStyle w:val="ConsPlusNormal"/>
      </w:pPr>
    </w:p>
    <w:p w:rsidR="008F4289" w:rsidRDefault="008F4289">
      <w:pPr>
        <w:pStyle w:val="ConsPlusNonformat"/>
        <w:jc w:val="both"/>
      </w:pPr>
      <w:r>
        <w:t>┌────────────────────────────────────┬────────────────────────────────────┐</w:t>
      </w:r>
    </w:p>
    <w:p w:rsidR="008F4289" w:rsidRDefault="008F4289">
      <w:pPr>
        <w:pStyle w:val="ConsPlusNonformat"/>
        <w:jc w:val="both"/>
      </w:pPr>
      <w:bookmarkStart w:id="3" w:name="P243"/>
      <w:bookmarkEnd w:id="3"/>
      <w:r>
        <w:t>│     Герб Ленинградской области     │          УДОСТОВЕРЕНИЕ N           │</w:t>
      </w:r>
    </w:p>
    <w:p w:rsidR="008F4289" w:rsidRDefault="008F4289">
      <w:pPr>
        <w:pStyle w:val="ConsPlusNonformat"/>
        <w:jc w:val="both"/>
      </w:pPr>
      <w:r>
        <w:t>│                                    │                                    │</w:t>
      </w:r>
    </w:p>
    <w:p w:rsidR="008F4289" w:rsidRDefault="008F4289">
      <w:pPr>
        <w:pStyle w:val="ConsPlusNonformat"/>
        <w:jc w:val="both"/>
      </w:pPr>
      <w:r>
        <w:t>│Комиссия по вопросам                │              Фамилия               │</w:t>
      </w:r>
    </w:p>
    <w:p w:rsidR="008F4289" w:rsidRDefault="008F4289">
      <w:pPr>
        <w:pStyle w:val="ConsPlusNonformat"/>
        <w:jc w:val="both"/>
      </w:pPr>
      <w:r>
        <w:t>│помилования на территории           │              Имя                   │</w:t>
      </w:r>
    </w:p>
    <w:p w:rsidR="008F4289" w:rsidRDefault="008F4289">
      <w:pPr>
        <w:pStyle w:val="ConsPlusNonformat"/>
        <w:jc w:val="both"/>
      </w:pPr>
      <w:r>
        <w:t>│Ленинградской области               │              Отчество              │</w:t>
      </w:r>
    </w:p>
    <w:p w:rsidR="008F4289" w:rsidRDefault="008F4289">
      <w:pPr>
        <w:pStyle w:val="ConsPlusNonformat"/>
        <w:jc w:val="both"/>
      </w:pPr>
      <w:r>
        <w:t>│                          ┌────────┐│                                    │</w:t>
      </w:r>
    </w:p>
    <w:p w:rsidR="008F4289" w:rsidRDefault="008F4289">
      <w:pPr>
        <w:pStyle w:val="ConsPlusNonformat"/>
        <w:jc w:val="both"/>
      </w:pPr>
      <w:r>
        <w:t xml:space="preserve">│ </w:t>
      </w:r>
      <w:proofErr w:type="gramStart"/>
      <w:r>
        <w:t>Действует на основании   │        ││  является</w:t>
      </w:r>
      <w:proofErr w:type="gramEnd"/>
      <w:r>
        <w:t xml:space="preserve"> ________________________ │</w:t>
      </w:r>
    </w:p>
    <w:p w:rsidR="008F4289" w:rsidRDefault="008F4289">
      <w:pPr>
        <w:pStyle w:val="ConsPlusNonformat"/>
        <w:jc w:val="both"/>
      </w:pPr>
      <w:r>
        <w:t>│постановления Губернатора │  Фото  ││                                    │</w:t>
      </w:r>
    </w:p>
    <w:p w:rsidR="008F4289" w:rsidRDefault="008F4289">
      <w:pPr>
        <w:pStyle w:val="ConsPlusNonformat"/>
        <w:jc w:val="both"/>
      </w:pPr>
      <w:r>
        <w:t>│  Ленинградской области</w:t>
      </w:r>
      <w:proofErr w:type="gramStart"/>
      <w:r>
        <w:t xml:space="preserve">   │        ││П</w:t>
      </w:r>
      <w:proofErr w:type="gramEnd"/>
      <w:r>
        <w:t>о вопросам, входящим в компетенцию │</w:t>
      </w:r>
    </w:p>
    <w:p w:rsidR="008F4289" w:rsidRDefault="008F4289">
      <w:pPr>
        <w:pStyle w:val="ConsPlusNonformat"/>
        <w:jc w:val="both"/>
      </w:pPr>
      <w:r>
        <w:t>│ от 14 февраля 2002 года  │        ││   комиссии, имеет право посещать   │</w:t>
      </w:r>
    </w:p>
    <w:p w:rsidR="008F4289" w:rsidRDefault="008F4289">
      <w:pPr>
        <w:pStyle w:val="ConsPlusNonformat"/>
        <w:jc w:val="both"/>
      </w:pPr>
      <w:r>
        <w:t>│        N 30-пг           └────────┘│  учреждения и органы, исполняющие  │</w:t>
      </w:r>
    </w:p>
    <w:p w:rsidR="008F4289" w:rsidRDefault="008F4289">
      <w:pPr>
        <w:pStyle w:val="ConsPlusNonformat"/>
        <w:jc w:val="both"/>
      </w:pPr>
      <w:r>
        <w:t>│                                    │наказания, находящиеся на территории│</w:t>
      </w:r>
    </w:p>
    <w:p w:rsidR="008F4289" w:rsidRDefault="008F4289">
      <w:pPr>
        <w:pStyle w:val="ConsPlusNonformat"/>
        <w:jc w:val="both"/>
      </w:pPr>
      <w:r>
        <w:t>│   Действительно                    │       Ленинградской области        │</w:t>
      </w:r>
    </w:p>
    <w:p w:rsidR="008F4289" w:rsidRDefault="008F4289">
      <w:pPr>
        <w:pStyle w:val="ConsPlusNonformat"/>
        <w:jc w:val="both"/>
      </w:pPr>
      <w:r>
        <w:t>│   с "  " _______________           │                                    │</w:t>
      </w:r>
    </w:p>
    <w:p w:rsidR="008F4289" w:rsidRDefault="008F4289">
      <w:pPr>
        <w:pStyle w:val="ConsPlusNonformat"/>
        <w:jc w:val="both"/>
      </w:pPr>
      <w:r>
        <w:t>│   по "  " ______________           │                                    │</w:t>
      </w:r>
    </w:p>
    <w:p w:rsidR="008F4289" w:rsidRDefault="008F4289">
      <w:pPr>
        <w:pStyle w:val="ConsPlusNonformat"/>
        <w:jc w:val="both"/>
      </w:pPr>
      <w:r>
        <w:t>│                                    │    Губернатор Ленинградской области│</w:t>
      </w:r>
    </w:p>
    <w:p w:rsidR="008F4289" w:rsidRDefault="008F4289">
      <w:pPr>
        <w:pStyle w:val="ConsPlusNonformat"/>
        <w:jc w:val="both"/>
      </w:pPr>
      <w:r>
        <w:t>└────────────────────────────────────┴────────────────────────────────────┘</w:t>
      </w:r>
    </w:p>
    <w:p w:rsidR="008F4289" w:rsidRDefault="008F4289">
      <w:pPr>
        <w:pStyle w:val="ConsPlusNormal"/>
      </w:pPr>
    </w:p>
    <w:p w:rsidR="008F4289" w:rsidRDefault="008F4289">
      <w:pPr>
        <w:pStyle w:val="ConsPlusNormal"/>
      </w:pPr>
    </w:p>
    <w:p w:rsidR="008F4289" w:rsidRDefault="008F4289">
      <w:pPr>
        <w:pStyle w:val="ConsPlusNormal"/>
        <w:pBdr>
          <w:top w:val="single" w:sz="6" w:space="0" w:color="auto"/>
        </w:pBdr>
        <w:spacing w:before="100" w:after="100"/>
        <w:jc w:val="both"/>
        <w:rPr>
          <w:sz w:val="2"/>
          <w:szCs w:val="2"/>
        </w:rPr>
      </w:pPr>
    </w:p>
    <w:p w:rsidR="00023755" w:rsidRDefault="00023755"/>
    <w:sectPr w:rsidR="00023755" w:rsidSect="008F428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89"/>
    <w:rsid w:val="00023755"/>
    <w:rsid w:val="005D473C"/>
    <w:rsid w:val="00606889"/>
    <w:rsid w:val="008F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2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4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4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42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8B6B81930147F0A81A85FD9717A1651206AFBF8F3A7B6EBBC7B6E248A517BBE1200E369072FC32N0CCJ" TargetMode="External"/><Relationship Id="rId18" Type="http://schemas.openxmlformats.org/officeDocument/2006/relationships/hyperlink" Target="consultantplus://offline/ref=838B6B81930147F0A81A9AEC8217A1651103A4BE81377B6EBBC7B6E248A517BBE1200E369072FC32N0CEJ" TargetMode="External"/><Relationship Id="rId26" Type="http://schemas.openxmlformats.org/officeDocument/2006/relationships/hyperlink" Target="consultantplus://offline/ref=838B6B81930147F0A81A85FD9717A1651103ADBC8F3F7B6EBBC7B6E248A517BBE1200E369072FC32N0CFJ" TargetMode="External"/><Relationship Id="rId39" Type="http://schemas.openxmlformats.org/officeDocument/2006/relationships/hyperlink" Target="consultantplus://offline/ref=838B6B81930147F0A81A85FD9717A1651205ABBD80397B6EBBC7B6E248A517BBE1200E369072FC30N0CBJ" TargetMode="External"/><Relationship Id="rId21" Type="http://schemas.openxmlformats.org/officeDocument/2006/relationships/hyperlink" Target="consultantplus://offline/ref=838B6B81930147F0A81A85FD9717A165170AA8BE86342664B39EBAE04FAA48ACE66902379072FCN3C7J" TargetMode="External"/><Relationship Id="rId34" Type="http://schemas.openxmlformats.org/officeDocument/2006/relationships/hyperlink" Target="consultantplus://offline/ref=838B6B81930147F0A81A85FD9717A1651205ABBD80397B6EBBC7B6E248A517BBE1200E369072FC33N0C0J" TargetMode="External"/><Relationship Id="rId42" Type="http://schemas.openxmlformats.org/officeDocument/2006/relationships/hyperlink" Target="consultantplus://offline/ref=838B6B81930147F0A81A85FD9717A1651205ABBD80397B6EBBC7B6E248A517BBE1200E369072FC30N0CFJ" TargetMode="External"/><Relationship Id="rId47" Type="http://schemas.openxmlformats.org/officeDocument/2006/relationships/hyperlink" Target="consultantplus://offline/ref=838B6B81930147F0A81A85FD9717A1651205ABBD80397B6EBBC7B6E248A517BBE1200E369072FC36N0C9J" TargetMode="External"/><Relationship Id="rId50" Type="http://schemas.openxmlformats.org/officeDocument/2006/relationships/hyperlink" Target="consultantplus://offline/ref=838B6B81930147F0A81A85FD9717A1651205ABBD80397B6EBBC7B6E248A517BBE1200E369072FC36N0CBJ" TargetMode="External"/><Relationship Id="rId55" Type="http://schemas.openxmlformats.org/officeDocument/2006/relationships/hyperlink" Target="consultantplus://offline/ref=838B6B81930147F0A81A85FD9717A1651205ABBD80397B6EBBC7B6E248A517BBE1200E369072FC37N0CFJ" TargetMode="External"/><Relationship Id="rId63" Type="http://schemas.openxmlformats.org/officeDocument/2006/relationships/theme" Target="theme/theme1.xml"/><Relationship Id="rId7" Type="http://schemas.openxmlformats.org/officeDocument/2006/relationships/hyperlink" Target="consultantplus://offline/ref=838B6B81930147F0A81A85FD9717A165170AA8BE86342664B39EBAE04FAA48ACE66902379072FCN3C6J" TargetMode="External"/><Relationship Id="rId2" Type="http://schemas.microsoft.com/office/2007/relationships/stylesWithEffects" Target="stylesWithEffects.xml"/><Relationship Id="rId16" Type="http://schemas.openxmlformats.org/officeDocument/2006/relationships/hyperlink" Target="consultantplus://offline/ref=838B6B81930147F0A81A85FD9717A165120AABBE80367B6EBBC7B6E248A517BBE1200E369072FC32N0CDJ" TargetMode="External"/><Relationship Id="rId29" Type="http://schemas.openxmlformats.org/officeDocument/2006/relationships/hyperlink" Target="consultantplus://offline/ref=838B6B81930147F0A81A85FD9717A1651A0BADBE82342664B39EBAE04FAA48ACE66902379072FDN3C6J" TargetMode="External"/><Relationship Id="rId11" Type="http://schemas.openxmlformats.org/officeDocument/2006/relationships/hyperlink" Target="consultantplus://offline/ref=838B6B81930147F0A81A85FD9717A1651A0BADBE82342664B39EBAE04FAA48ACE66902379072FCN3C7J" TargetMode="External"/><Relationship Id="rId24" Type="http://schemas.openxmlformats.org/officeDocument/2006/relationships/hyperlink" Target="consultantplus://offline/ref=838B6B81930147F0A81A85FD9717A1651206AFBF8F3A7B6EBBC7B6E248A517BBE1200E369072FC32N0CFJ" TargetMode="External"/><Relationship Id="rId32" Type="http://schemas.openxmlformats.org/officeDocument/2006/relationships/hyperlink" Target="consultantplus://offline/ref=838B6B81930147F0A81A85FD9717A1651205ABBD80397B6EBBC7B6E248A517BBE1200E369072FC33N0CFJ" TargetMode="External"/><Relationship Id="rId37" Type="http://schemas.openxmlformats.org/officeDocument/2006/relationships/hyperlink" Target="consultantplus://offline/ref=838B6B81930147F0A81A85FD9717A1651205ABBD80397B6EBBC7B6E248A517BBE1200E369072FC30N0C8J" TargetMode="External"/><Relationship Id="rId40" Type="http://schemas.openxmlformats.org/officeDocument/2006/relationships/hyperlink" Target="consultantplus://offline/ref=838B6B81930147F0A81A85FD9717A1651205ABBD80397B6EBBC7B6E248A517BBE1200E369072FC30N0CBJ" TargetMode="External"/><Relationship Id="rId45" Type="http://schemas.openxmlformats.org/officeDocument/2006/relationships/hyperlink" Target="consultantplus://offline/ref=838B6B81930147F0A81A85FD9717A1651205ABBD80397B6EBBC7B6E248A517BBE1200E369072FC31N0CCJ" TargetMode="External"/><Relationship Id="rId53" Type="http://schemas.openxmlformats.org/officeDocument/2006/relationships/hyperlink" Target="consultantplus://offline/ref=838B6B81930147F0A81A85FD9717A1651205ABBD80397B6EBBC7B6E248A517BBE1200E369072FC37N0CCJ" TargetMode="External"/><Relationship Id="rId58" Type="http://schemas.openxmlformats.org/officeDocument/2006/relationships/hyperlink" Target="consultantplus://offline/ref=838B6B81930147F0A81A85FD9717A1651204ADB984377B6EBBC7B6E248A517BBE1200E369072FC32N0CDJ" TargetMode="External"/><Relationship Id="rId5" Type="http://schemas.openxmlformats.org/officeDocument/2006/relationships/hyperlink" Target="consultantplus://offline/ref=838B6B81930147F0A81A85FD9717A1651002AFBB83342664B39EBAE04FAA48ACE66902379072FCN3C6J" TargetMode="External"/><Relationship Id="rId61" Type="http://schemas.openxmlformats.org/officeDocument/2006/relationships/hyperlink" Target="consultantplus://offline/ref=838B6B81930147F0A81A85FD9717A1651A0BADBE82342664B39EBAE04FAA48ACE66902379072FCN3CAJ" TargetMode="External"/><Relationship Id="rId19" Type="http://schemas.openxmlformats.org/officeDocument/2006/relationships/hyperlink" Target="consultantplus://offline/ref=838B6B81930147F0A81A85FD9717A1651A0BADBE82342664B39EBAE04FAA48ACE66902379072FCN3C4J" TargetMode="External"/><Relationship Id="rId14" Type="http://schemas.openxmlformats.org/officeDocument/2006/relationships/hyperlink" Target="consultantplus://offline/ref=838B6B81930147F0A81A85FD9717A1651205ABBD80397B6EBBC7B6E248A517BBE1200E369072FC32N0CCJ" TargetMode="External"/><Relationship Id="rId22" Type="http://schemas.openxmlformats.org/officeDocument/2006/relationships/hyperlink" Target="consultantplus://offline/ref=838B6B81930147F0A81A85FD9717A1651500A5BE83342664B39EBAE04FAA48ACE66902379072FCN3C7J" TargetMode="External"/><Relationship Id="rId27" Type="http://schemas.openxmlformats.org/officeDocument/2006/relationships/hyperlink" Target="consultantplus://offline/ref=838B6B81930147F0A81A85FD9717A1651205ABBD80397B6EBBC7B6E248A517BBE1200E369072FC33N0C9J" TargetMode="External"/><Relationship Id="rId30" Type="http://schemas.openxmlformats.org/officeDocument/2006/relationships/hyperlink" Target="consultantplus://offline/ref=838B6B81930147F0A81A85FD9717A1651205ABBD80397B6EBBC7B6E248A517BBE1200E369072FC33N0CAJ" TargetMode="External"/><Relationship Id="rId35" Type="http://schemas.openxmlformats.org/officeDocument/2006/relationships/hyperlink" Target="consultantplus://offline/ref=838B6B81930147F0A81A85FD9717A1651205ABBD80397B6EBBC7B6E248A517BBE1200E369072FC33N0C0J" TargetMode="External"/><Relationship Id="rId43" Type="http://schemas.openxmlformats.org/officeDocument/2006/relationships/hyperlink" Target="consultantplus://offline/ref=838B6B81930147F0A81A85FD9717A1651103ADBC8F3F7B6EBBC7B6E248A517BBE1200E369072FC32N0CFJ" TargetMode="External"/><Relationship Id="rId48" Type="http://schemas.openxmlformats.org/officeDocument/2006/relationships/hyperlink" Target="consultantplus://offline/ref=838B6B81930147F0A81A85FD9717A1651205ABBD80397B6EBBC7B6E248A517BBE1200E369072FC36N0CBJ" TargetMode="External"/><Relationship Id="rId56" Type="http://schemas.openxmlformats.org/officeDocument/2006/relationships/hyperlink" Target="consultantplus://offline/ref=838B6B81930147F0A81A85FD9717A1651205ABBD80397B6EBBC7B6E248A517BBE1200E369072FC37N0CFJ" TargetMode="External"/><Relationship Id="rId8" Type="http://schemas.openxmlformats.org/officeDocument/2006/relationships/hyperlink" Target="consultantplus://offline/ref=838B6B81930147F0A81A85FD9717A1651500A5BE83342664B39EBAE04FAA48ACE66902379072FCN3C6J" TargetMode="External"/><Relationship Id="rId51" Type="http://schemas.openxmlformats.org/officeDocument/2006/relationships/hyperlink" Target="consultantplus://offline/ref=838B6B81930147F0A81A85FD9717A1651205ABBD80397B6EBBC7B6E248A517BBE1200E369072FC36N0CDJ" TargetMode="External"/><Relationship Id="rId3" Type="http://schemas.openxmlformats.org/officeDocument/2006/relationships/settings" Target="settings.xml"/><Relationship Id="rId12" Type="http://schemas.openxmlformats.org/officeDocument/2006/relationships/hyperlink" Target="consultantplus://offline/ref=838B6B81930147F0A81A85FD9717A1651201A8B584387B6EBBC7B6E248A517BBE1200E369072FC32N0CDJ" TargetMode="External"/><Relationship Id="rId17" Type="http://schemas.openxmlformats.org/officeDocument/2006/relationships/hyperlink" Target="consultantplus://offline/ref=838B6B81930147F0A81A85FD9717A1651103ADBC8F3F7B6EBBC7B6E248A517BBE1200E369072FC32N0CCJ" TargetMode="External"/><Relationship Id="rId25" Type="http://schemas.openxmlformats.org/officeDocument/2006/relationships/hyperlink" Target="consultantplus://offline/ref=838B6B81930147F0A81A85FD9717A1651205ABBD80397B6EBBC7B6E248A517BBE1200E369072FC32N0C0J" TargetMode="External"/><Relationship Id="rId33" Type="http://schemas.openxmlformats.org/officeDocument/2006/relationships/hyperlink" Target="consultantplus://offline/ref=838B6B81930147F0A81A85FD9717A1651205ABBD80397B6EBBC7B6E248A517BBE1200E369072FC33N0CEJ" TargetMode="External"/><Relationship Id="rId38" Type="http://schemas.openxmlformats.org/officeDocument/2006/relationships/hyperlink" Target="consultantplus://offline/ref=838B6B81930147F0A81A85FD9717A1651A0BADBE82342664B39EBAE04FAA48ACE66902379072FDN3CAJ" TargetMode="External"/><Relationship Id="rId46" Type="http://schemas.openxmlformats.org/officeDocument/2006/relationships/hyperlink" Target="consultantplus://offline/ref=838B6B81930147F0A81A85FD9717A1651205ABBD80397B6EBBC7B6E248A517BBE1200E369072FC31N0CEJ" TargetMode="External"/><Relationship Id="rId59" Type="http://schemas.openxmlformats.org/officeDocument/2006/relationships/hyperlink" Target="consultantplus://offline/ref=838B6B81930147F0A81A85FD9717A165120AABBE80367B6EBBC7B6E248A517BBE1200E369072FC32N0CDJ" TargetMode="External"/><Relationship Id="rId20" Type="http://schemas.openxmlformats.org/officeDocument/2006/relationships/hyperlink" Target="consultantplus://offline/ref=838B6B81930147F0A81A85FD9717A1651A0BADBE82342664B39EBAE04FAA48ACE66902379072FCN3CBJ" TargetMode="External"/><Relationship Id="rId41" Type="http://schemas.openxmlformats.org/officeDocument/2006/relationships/hyperlink" Target="consultantplus://offline/ref=838B6B81930147F0A81A85FD9717A1651205ABBD80397B6EBBC7B6E248A517BBE1200E369072FC30N0CDJ" TargetMode="External"/><Relationship Id="rId54" Type="http://schemas.openxmlformats.org/officeDocument/2006/relationships/hyperlink" Target="consultantplus://offline/ref=838B6B81930147F0A81A85FD9717A1651A0BADBE82342664B39EBAE04FAA48ACE66902379072FFN3CB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8B6B81930147F0A81A85FD9717A1651603ADB481342664B39EBAE04FAA48ACE66902379072FCN3C6J" TargetMode="External"/><Relationship Id="rId15" Type="http://schemas.openxmlformats.org/officeDocument/2006/relationships/hyperlink" Target="consultantplus://offline/ref=838B6B81930147F0A81A85FD9717A1651204ADB984377B6EBBC7B6E248A517BBE1200E369072FC32N0CDJ" TargetMode="External"/><Relationship Id="rId23" Type="http://schemas.openxmlformats.org/officeDocument/2006/relationships/hyperlink" Target="consultantplus://offline/ref=838B6B81930147F0A81A85FD9717A1651A0BADBE82342664B39EBAE04FAA48ACE66902379072FDN3C2J" TargetMode="External"/><Relationship Id="rId28" Type="http://schemas.openxmlformats.org/officeDocument/2006/relationships/hyperlink" Target="consultantplus://offline/ref=838B6B81930147F0A81A9AEC8217A165110BABB88C692C6CEA92B8E740F55FABAF650337917BNFC9J" TargetMode="External"/><Relationship Id="rId36" Type="http://schemas.openxmlformats.org/officeDocument/2006/relationships/hyperlink" Target="consultantplus://offline/ref=838B6B81930147F0A81A85FD9717A1651205ABBD80397B6EBBC7B6E248A517BBE1200E369072FC33N0C0J" TargetMode="External"/><Relationship Id="rId49" Type="http://schemas.openxmlformats.org/officeDocument/2006/relationships/hyperlink" Target="consultantplus://offline/ref=838B6B81930147F0A81A85FD9717A1651205ABBD80397B6EBBC7B6E248A517BBE1200E369072FC36N0CBJ" TargetMode="External"/><Relationship Id="rId57" Type="http://schemas.openxmlformats.org/officeDocument/2006/relationships/hyperlink" Target="consultantplus://offline/ref=838B6B81930147F0A81A85FD9717A1651205ABBD80397B6EBBC7B6E248A517BBE1200E369072FC37N0C0J" TargetMode="External"/><Relationship Id="rId10" Type="http://schemas.openxmlformats.org/officeDocument/2006/relationships/hyperlink" Target="consultantplus://offline/ref=838B6B81930147F0A81A85FD9717A1651B02ADBA82342664B39EBAE04FAA48ACE66902379072FCN3C6J" TargetMode="External"/><Relationship Id="rId31" Type="http://schemas.openxmlformats.org/officeDocument/2006/relationships/hyperlink" Target="consultantplus://offline/ref=838B6B81930147F0A81A85FD9717A1651205ABBD80397B6EBBC7B6E248A517BBE1200E369072FC33N0CCJ" TargetMode="External"/><Relationship Id="rId44" Type="http://schemas.openxmlformats.org/officeDocument/2006/relationships/hyperlink" Target="consultantplus://offline/ref=838B6B81930147F0A81A85FD9717A1651205ABBD80397B6EBBC7B6E248A517BBE1200E369072FC30N0CEJ" TargetMode="External"/><Relationship Id="rId52" Type="http://schemas.openxmlformats.org/officeDocument/2006/relationships/hyperlink" Target="consultantplus://offline/ref=838B6B81930147F0A81A85FD9717A1651205ABBD80397B6EBBC7B6E248A517BBE1200E369072FC37N0CCJ" TargetMode="External"/><Relationship Id="rId60" Type="http://schemas.openxmlformats.org/officeDocument/2006/relationships/hyperlink" Target="consultantplus://offline/ref=838B6B81930147F0A81A85FD9717A1651103ADBC8F3F7B6EBBC7B6E248A517BBE1200E369072FC32N0C1J" TargetMode="External"/><Relationship Id="rId4" Type="http://schemas.openxmlformats.org/officeDocument/2006/relationships/webSettings" Target="webSettings.xml"/><Relationship Id="rId9" Type="http://schemas.openxmlformats.org/officeDocument/2006/relationships/hyperlink" Target="consultantplus://offline/ref=838B6B81930147F0A81A85FD9717A1651407AFBF83342664B39EBAE04FAA48ACE66902379072FCN3C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Петровна Кириленко</dc:creator>
  <cp:lastModifiedBy>Вера Владимировна Рубан</cp:lastModifiedBy>
  <cp:revision>3</cp:revision>
  <dcterms:created xsi:type="dcterms:W3CDTF">2018-07-18T11:02:00Z</dcterms:created>
  <dcterms:modified xsi:type="dcterms:W3CDTF">2018-07-18T11:02:00Z</dcterms:modified>
</cp:coreProperties>
</file>